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C" w:rsidRPr="00E27B01" w:rsidRDefault="00547AAC" w:rsidP="00547AAC">
      <w:pPr>
        <w:jc w:val="center"/>
        <w:rPr>
          <w:b/>
          <w:sz w:val="18"/>
          <w:szCs w:val="18"/>
        </w:rPr>
      </w:pPr>
      <w:r w:rsidRPr="00E27B01">
        <w:rPr>
          <w:b/>
          <w:sz w:val="18"/>
          <w:szCs w:val="18"/>
        </w:rPr>
        <w:t xml:space="preserve">Рязанская область                             </w:t>
      </w:r>
    </w:p>
    <w:p w:rsidR="00547AAC" w:rsidRPr="00E27B01" w:rsidRDefault="00547AAC" w:rsidP="00547AAC">
      <w:pPr>
        <w:jc w:val="center"/>
        <w:rPr>
          <w:b/>
          <w:sz w:val="18"/>
          <w:szCs w:val="18"/>
        </w:rPr>
      </w:pPr>
    </w:p>
    <w:p w:rsidR="00547AAC" w:rsidRPr="00E27B01" w:rsidRDefault="00547AAC" w:rsidP="00547AAC">
      <w:pPr>
        <w:jc w:val="center"/>
        <w:rPr>
          <w:b/>
          <w:sz w:val="32"/>
          <w:szCs w:val="32"/>
        </w:rPr>
      </w:pPr>
      <w:r w:rsidRPr="00E27B01">
        <w:rPr>
          <w:b/>
          <w:sz w:val="32"/>
          <w:szCs w:val="32"/>
        </w:rPr>
        <w:t>АДМИНИСТРАЦИЯ</w:t>
      </w:r>
    </w:p>
    <w:p w:rsidR="00547AAC" w:rsidRPr="00E27B01" w:rsidRDefault="00547AAC" w:rsidP="00547AAC">
      <w:pPr>
        <w:jc w:val="center"/>
        <w:rPr>
          <w:b/>
          <w:szCs w:val="28"/>
        </w:rPr>
      </w:pPr>
      <w:r w:rsidRPr="00E27B01">
        <w:rPr>
          <w:b/>
          <w:szCs w:val="28"/>
        </w:rPr>
        <w:t>муниципального образования – Новомичуринское городское поселение</w:t>
      </w:r>
    </w:p>
    <w:p w:rsidR="00547AAC" w:rsidRPr="00E27B01" w:rsidRDefault="00547AAC" w:rsidP="00547AAC">
      <w:pPr>
        <w:jc w:val="center"/>
        <w:rPr>
          <w:b/>
          <w:szCs w:val="28"/>
        </w:rPr>
      </w:pPr>
      <w:r w:rsidRPr="00E27B01">
        <w:rPr>
          <w:b/>
          <w:szCs w:val="28"/>
        </w:rPr>
        <w:t>Пронского муниципального района</w:t>
      </w:r>
    </w:p>
    <w:p w:rsidR="00547AAC" w:rsidRPr="00E27B01" w:rsidRDefault="00547AAC" w:rsidP="00547AAC">
      <w:pPr>
        <w:tabs>
          <w:tab w:val="left" w:pos="2779"/>
          <w:tab w:val="center" w:pos="4819"/>
        </w:tabs>
        <w:rPr>
          <w:b/>
          <w:szCs w:val="28"/>
        </w:rPr>
      </w:pPr>
      <w:r w:rsidRPr="00E27B01">
        <w:rPr>
          <w:b/>
          <w:szCs w:val="28"/>
        </w:rPr>
        <w:tab/>
      </w:r>
      <w:r w:rsidRPr="00E27B01">
        <w:rPr>
          <w:b/>
          <w:szCs w:val="28"/>
        </w:rPr>
        <w:tab/>
      </w:r>
    </w:p>
    <w:p w:rsidR="00547AAC" w:rsidRPr="00E27B01" w:rsidRDefault="00547AAC" w:rsidP="00547AAC">
      <w:pPr>
        <w:tabs>
          <w:tab w:val="left" w:pos="2667"/>
        </w:tabs>
        <w:jc w:val="center"/>
        <w:rPr>
          <w:b/>
          <w:sz w:val="32"/>
          <w:szCs w:val="32"/>
        </w:rPr>
      </w:pPr>
      <w:r w:rsidRPr="00E27B01">
        <w:rPr>
          <w:b/>
          <w:sz w:val="32"/>
          <w:szCs w:val="32"/>
        </w:rPr>
        <w:t xml:space="preserve">  </w:t>
      </w:r>
      <w:proofErr w:type="gramStart"/>
      <w:r w:rsidRPr="00E27B01">
        <w:rPr>
          <w:b/>
          <w:sz w:val="32"/>
          <w:szCs w:val="32"/>
        </w:rPr>
        <w:t>П</w:t>
      </w:r>
      <w:proofErr w:type="gramEnd"/>
      <w:r w:rsidRPr="00E27B01">
        <w:rPr>
          <w:b/>
          <w:sz w:val="32"/>
          <w:szCs w:val="32"/>
        </w:rPr>
        <w:t xml:space="preserve"> О С Т А Н О В Л Е Н И Е</w:t>
      </w:r>
    </w:p>
    <w:p w:rsidR="00547AAC" w:rsidRPr="00E27B01" w:rsidRDefault="00547AAC" w:rsidP="00547AAC">
      <w:pPr>
        <w:tabs>
          <w:tab w:val="center" w:pos="5102"/>
        </w:tabs>
      </w:pPr>
    </w:p>
    <w:p w:rsidR="00547AAC" w:rsidRPr="00E27B01" w:rsidRDefault="00D61494" w:rsidP="00547AAC">
      <w:pPr>
        <w:tabs>
          <w:tab w:val="left" w:pos="5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47AAC" w:rsidRPr="00E27B01">
        <w:rPr>
          <w:b/>
          <w:sz w:val="22"/>
          <w:szCs w:val="22"/>
        </w:rPr>
        <w:t xml:space="preserve"> ию</w:t>
      </w:r>
      <w:r w:rsidR="00E501FB">
        <w:rPr>
          <w:b/>
          <w:sz w:val="22"/>
          <w:szCs w:val="22"/>
        </w:rPr>
        <w:t>л</w:t>
      </w:r>
      <w:r w:rsidR="00547AAC" w:rsidRPr="00E27B01">
        <w:rPr>
          <w:b/>
          <w:sz w:val="22"/>
          <w:szCs w:val="22"/>
        </w:rPr>
        <w:t xml:space="preserve">я  2013  года                                                                                                   </w:t>
      </w:r>
      <w:r w:rsidR="00547AAC" w:rsidRPr="00E27B01">
        <w:rPr>
          <w:b/>
          <w:sz w:val="22"/>
          <w:szCs w:val="22"/>
        </w:rPr>
        <w:tab/>
        <w:t xml:space="preserve">№ </w:t>
      </w:r>
      <w:r>
        <w:rPr>
          <w:b/>
          <w:sz w:val="22"/>
          <w:szCs w:val="22"/>
        </w:rPr>
        <w:t xml:space="preserve"> </w:t>
      </w:r>
    </w:p>
    <w:p w:rsidR="00547AAC" w:rsidRPr="00E27B01" w:rsidRDefault="00547AAC" w:rsidP="00547AAC">
      <w:pPr>
        <w:tabs>
          <w:tab w:val="left" w:pos="5340"/>
        </w:tabs>
        <w:jc w:val="center"/>
        <w:rPr>
          <w:b/>
          <w:sz w:val="22"/>
          <w:szCs w:val="22"/>
        </w:rPr>
      </w:pPr>
    </w:p>
    <w:p w:rsidR="00547AAC" w:rsidRPr="00E27B01" w:rsidRDefault="00547AAC" w:rsidP="00547AAC">
      <w:pPr>
        <w:tabs>
          <w:tab w:val="left" w:pos="5340"/>
        </w:tabs>
        <w:jc w:val="center"/>
        <w:rPr>
          <w:b/>
          <w:sz w:val="22"/>
          <w:szCs w:val="22"/>
        </w:rPr>
      </w:pPr>
    </w:p>
    <w:p w:rsidR="00547AAC" w:rsidRPr="00E27B01" w:rsidRDefault="00547AAC" w:rsidP="00547AAC">
      <w:pPr>
        <w:tabs>
          <w:tab w:val="left" w:pos="5340"/>
        </w:tabs>
        <w:jc w:val="center"/>
        <w:rPr>
          <w:sz w:val="20"/>
        </w:rPr>
      </w:pPr>
    </w:p>
    <w:p w:rsidR="00547AAC" w:rsidRPr="00E27B01" w:rsidRDefault="00547AAC" w:rsidP="00547AAC">
      <w:pPr>
        <w:jc w:val="center"/>
      </w:pPr>
      <w:r w:rsidRPr="00E27B01">
        <w:t>Об определении границ прилегающих к некоторым организациям и           объектам территорий, на которых не допускается розничная продажа           алкогольной продукции, на территории муниципального                                    образовани</w:t>
      </w:r>
      <w:proofErr w:type="gramStart"/>
      <w:r w:rsidRPr="00E27B01">
        <w:t>я-</w:t>
      </w:r>
      <w:proofErr w:type="gramEnd"/>
      <w:r w:rsidRPr="00E27B01">
        <w:t xml:space="preserve"> Новомичуринское городское поселение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E27B01">
        <w:rPr>
          <w:rFonts w:eastAsiaTheme="minorHAnsi"/>
          <w:szCs w:val="28"/>
          <w:lang w:eastAsia="en-US"/>
        </w:rPr>
        <w:t xml:space="preserve">Во исполнение Федерального </w:t>
      </w:r>
      <w:hyperlink r:id="rId5" w:history="1">
        <w:r w:rsidRPr="00E27B01">
          <w:rPr>
            <w:rFonts w:eastAsiaTheme="minorHAnsi"/>
            <w:szCs w:val="28"/>
            <w:lang w:eastAsia="en-US"/>
          </w:rPr>
          <w:t>закона</w:t>
        </w:r>
      </w:hyperlink>
      <w:r w:rsidRPr="00E27B01">
        <w:rPr>
          <w:rFonts w:eastAsiaTheme="minorHAnsi"/>
          <w:szCs w:val="28"/>
          <w:lang w:eastAsia="en-US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 w:rsidRPr="00E27B01">
          <w:rPr>
            <w:rFonts w:eastAsiaTheme="minorHAnsi"/>
            <w:szCs w:val="28"/>
            <w:lang w:eastAsia="en-US"/>
          </w:rPr>
          <w:t>Постановления</w:t>
        </w:r>
      </w:hyperlink>
      <w:r w:rsidRPr="00E27B01">
        <w:rPr>
          <w:rFonts w:eastAsiaTheme="minorHAnsi"/>
          <w:szCs w:val="28"/>
          <w:lang w:eastAsia="en-US"/>
        </w:rPr>
        <w:t xml:space="preserve"> Правительства Российской Федерации от 27.12.2012 N 1425 </w:t>
      </w:r>
      <w:r w:rsidR="00D461C3" w:rsidRPr="00E27B01">
        <w:rPr>
          <w:rFonts w:eastAsiaTheme="minorHAnsi"/>
          <w:szCs w:val="28"/>
          <w:lang w:eastAsia="en-US"/>
        </w:rPr>
        <w:t>«</w:t>
      </w:r>
      <w:r w:rsidRPr="00E27B01">
        <w:rPr>
          <w:rFonts w:eastAsiaTheme="minorHAnsi"/>
          <w:szCs w:val="28"/>
          <w:lang w:eastAsia="en-US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E27B01">
        <w:rPr>
          <w:rFonts w:eastAsiaTheme="minorHAnsi"/>
          <w:szCs w:val="28"/>
          <w:lang w:eastAsia="en-US"/>
        </w:rPr>
        <w:t xml:space="preserve">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461C3" w:rsidRPr="00E27B01">
        <w:rPr>
          <w:rFonts w:eastAsiaTheme="minorHAnsi"/>
          <w:szCs w:val="28"/>
          <w:lang w:eastAsia="en-US"/>
        </w:rPr>
        <w:t>»</w:t>
      </w:r>
      <w:r w:rsidRPr="00E27B01">
        <w:rPr>
          <w:rFonts w:eastAsiaTheme="minorHAnsi"/>
          <w:szCs w:val="28"/>
          <w:lang w:eastAsia="en-US"/>
        </w:rPr>
        <w:t>,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>1. Определить следующие минимальные значения расстояний от некоторых организаций и объектов до границ прилегающих территорий, на которых не допускается розничная продажа алкогольной продукции: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11"/>
      <w:bookmarkEnd w:id="0"/>
      <w:r w:rsidRPr="00E27B01">
        <w:rPr>
          <w:rFonts w:eastAsiaTheme="minorHAnsi"/>
          <w:szCs w:val="28"/>
          <w:lang w:eastAsia="en-US"/>
        </w:rPr>
        <w:t>1.1. От детских, образовательных организаций и объектов спорта: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- </w:t>
      </w:r>
      <w:r w:rsidR="00E501FB">
        <w:rPr>
          <w:rFonts w:eastAsiaTheme="minorHAnsi"/>
          <w:szCs w:val="28"/>
          <w:lang w:eastAsia="en-US"/>
        </w:rPr>
        <w:t>6</w:t>
      </w:r>
      <w:r w:rsidRPr="00E27B01">
        <w:rPr>
          <w:rFonts w:eastAsiaTheme="minorHAnsi"/>
          <w:szCs w:val="28"/>
          <w:lang w:eastAsia="en-US"/>
        </w:rPr>
        <w:t>0 метров до стационарных торговых объектов;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- </w:t>
      </w:r>
      <w:r w:rsidR="00E501FB">
        <w:rPr>
          <w:rFonts w:eastAsiaTheme="minorHAnsi"/>
          <w:szCs w:val="28"/>
          <w:lang w:eastAsia="en-US"/>
        </w:rPr>
        <w:t>6</w:t>
      </w:r>
      <w:r w:rsidR="00D461C3" w:rsidRPr="00E27B01">
        <w:rPr>
          <w:rFonts w:eastAsiaTheme="minorHAnsi"/>
          <w:szCs w:val="28"/>
          <w:lang w:eastAsia="en-US"/>
        </w:rPr>
        <w:t>0</w:t>
      </w:r>
      <w:r w:rsidRPr="00E27B01">
        <w:rPr>
          <w:rFonts w:eastAsiaTheme="minorHAnsi"/>
          <w:szCs w:val="28"/>
          <w:lang w:eastAsia="en-US"/>
        </w:rPr>
        <w:t xml:space="preserve"> метров до стационарных объектов общественного питания;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>1.2. От медицинских организаций: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- </w:t>
      </w:r>
      <w:r w:rsidR="00D461C3" w:rsidRPr="00E27B01">
        <w:rPr>
          <w:rFonts w:eastAsiaTheme="minorHAnsi"/>
          <w:szCs w:val="28"/>
          <w:lang w:eastAsia="en-US"/>
        </w:rPr>
        <w:t>50</w:t>
      </w:r>
      <w:r w:rsidRPr="00E27B01">
        <w:rPr>
          <w:rFonts w:eastAsiaTheme="minorHAnsi"/>
          <w:szCs w:val="28"/>
          <w:lang w:eastAsia="en-US"/>
        </w:rPr>
        <w:t xml:space="preserve"> метров до стационарных торговых объектов;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- </w:t>
      </w:r>
      <w:r w:rsidR="00D461C3" w:rsidRPr="00E27B01">
        <w:rPr>
          <w:rFonts w:eastAsiaTheme="minorHAnsi"/>
          <w:szCs w:val="28"/>
          <w:lang w:eastAsia="en-US"/>
        </w:rPr>
        <w:t>5</w:t>
      </w:r>
      <w:r w:rsidRPr="00E27B01">
        <w:rPr>
          <w:rFonts w:eastAsiaTheme="minorHAnsi"/>
          <w:szCs w:val="28"/>
          <w:lang w:eastAsia="en-US"/>
        </w:rPr>
        <w:t>0 метров до стационарных объектов общественного питания;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1.3. От объектов военного назначения и вокзалов - </w:t>
      </w:r>
      <w:r w:rsidR="00E501FB">
        <w:rPr>
          <w:rFonts w:eastAsiaTheme="minorHAnsi"/>
          <w:szCs w:val="28"/>
          <w:lang w:eastAsia="en-US"/>
        </w:rPr>
        <w:t>2</w:t>
      </w:r>
      <w:r w:rsidRPr="00E27B01">
        <w:rPr>
          <w:rFonts w:eastAsiaTheme="minorHAnsi"/>
          <w:szCs w:val="28"/>
          <w:lang w:eastAsia="en-US"/>
        </w:rPr>
        <w:t>0 метров;</w:t>
      </w:r>
    </w:p>
    <w:p w:rsidR="00547AAC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1.4. От розничных рынков - </w:t>
      </w:r>
      <w:r w:rsidR="00E27B01" w:rsidRPr="00E27B01">
        <w:rPr>
          <w:rFonts w:eastAsiaTheme="minorHAnsi"/>
          <w:szCs w:val="28"/>
          <w:lang w:eastAsia="en-US"/>
        </w:rPr>
        <w:t>3</w:t>
      </w:r>
      <w:r w:rsidRPr="00E27B01">
        <w:rPr>
          <w:rFonts w:eastAsiaTheme="minorHAnsi"/>
          <w:szCs w:val="28"/>
          <w:lang w:eastAsia="en-US"/>
        </w:rPr>
        <w:t>0 метров.</w:t>
      </w:r>
    </w:p>
    <w:p w:rsidR="00E27B01" w:rsidRPr="00E27B01" w:rsidRDefault="00547AAC" w:rsidP="00547A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27B01">
        <w:rPr>
          <w:rFonts w:eastAsiaTheme="minorHAnsi"/>
          <w:szCs w:val="28"/>
          <w:lang w:eastAsia="en-US"/>
        </w:rPr>
        <w:t xml:space="preserve">2. Способ расчета расстояния от организаций и (или) объектов, указанных в </w:t>
      </w:r>
      <w:hyperlink w:anchor="Par11" w:history="1">
        <w:r w:rsidRPr="00E27B01">
          <w:rPr>
            <w:rFonts w:eastAsiaTheme="minorHAnsi"/>
            <w:szCs w:val="28"/>
            <w:lang w:eastAsia="en-US"/>
          </w:rPr>
          <w:t>пункте 1</w:t>
        </w:r>
      </w:hyperlink>
      <w:r w:rsidRPr="00E27B01">
        <w:rPr>
          <w:rFonts w:eastAsiaTheme="minorHAnsi"/>
          <w:szCs w:val="28"/>
          <w:lang w:eastAsia="en-US"/>
        </w:rPr>
        <w:t xml:space="preserve"> настоящего постановления, до </w:t>
      </w:r>
      <w:proofErr w:type="gramStart"/>
      <w:r w:rsidRPr="00E27B01">
        <w:rPr>
          <w:rFonts w:eastAsiaTheme="minorHAnsi"/>
          <w:szCs w:val="28"/>
          <w:lang w:eastAsia="en-US"/>
        </w:rPr>
        <w:t>границ</w:t>
      </w:r>
      <w:proofErr w:type="gramEnd"/>
      <w:r w:rsidRPr="00E27B01">
        <w:rPr>
          <w:rFonts w:eastAsiaTheme="minorHAnsi"/>
          <w:szCs w:val="28"/>
          <w:lang w:eastAsia="en-US"/>
        </w:rPr>
        <w:t xml:space="preserve"> прилегающих к ним территорий определить путем измерения расстояния в метрах от </w:t>
      </w:r>
      <w:r w:rsidR="00E501FB">
        <w:rPr>
          <w:rFonts w:eastAsiaTheme="minorHAnsi"/>
          <w:szCs w:val="28"/>
          <w:lang w:eastAsia="en-US"/>
        </w:rPr>
        <w:t>входов на</w:t>
      </w:r>
      <w:r w:rsidRPr="00E27B01">
        <w:rPr>
          <w:rFonts w:eastAsiaTheme="minorHAnsi"/>
          <w:szCs w:val="28"/>
          <w:lang w:eastAsia="en-US"/>
        </w:rPr>
        <w:t xml:space="preserve"> обособленн</w:t>
      </w:r>
      <w:r w:rsidR="00E501FB">
        <w:rPr>
          <w:rFonts w:eastAsiaTheme="minorHAnsi"/>
          <w:szCs w:val="28"/>
          <w:lang w:eastAsia="en-US"/>
        </w:rPr>
        <w:t>ую</w:t>
      </w:r>
      <w:r w:rsidRPr="00E27B01">
        <w:rPr>
          <w:rFonts w:eastAsiaTheme="minorHAnsi"/>
          <w:szCs w:val="28"/>
          <w:lang w:eastAsia="en-US"/>
        </w:rPr>
        <w:t xml:space="preserve"> территори</w:t>
      </w:r>
      <w:r w:rsidR="00E501FB">
        <w:rPr>
          <w:rFonts w:eastAsiaTheme="minorHAnsi"/>
          <w:szCs w:val="28"/>
          <w:lang w:eastAsia="en-US"/>
        </w:rPr>
        <w:t>ю</w:t>
      </w:r>
      <w:r w:rsidRPr="00E27B01">
        <w:rPr>
          <w:rFonts w:eastAsiaTheme="minorHAnsi"/>
          <w:szCs w:val="28"/>
          <w:lang w:eastAsia="en-US"/>
        </w:rPr>
        <w:t xml:space="preserve">, прилегающую к организациям и (или) объектам, указанным в </w:t>
      </w:r>
      <w:hyperlink w:anchor="Par11" w:history="1">
        <w:r w:rsidRPr="00E27B01">
          <w:rPr>
            <w:rFonts w:eastAsiaTheme="minorHAnsi"/>
            <w:szCs w:val="28"/>
            <w:lang w:eastAsia="en-US"/>
          </w:rPr>
          <w:t>пункте 1</w:t>
        </w:r>
      </w:hyperlink>
      <w:r w:rsidRPr="00E27B01">
        <w:rPr>
          <w:rFonts w:eastAsiaTheme="minorHAnsi"/>
          <w:szCs w:val="28"/>
          <w:lang w:eastAsia="en-US"/>
        </w:rPr>
        <w:t xml:space="preserve"> настоящего постановления, до входа для посетителей в стационарный торговый объект (объект общественного питания) по прямой линии. В случае отсутствия обособленной территории </w:t>
      </w:r>
      <w:r w:rsidRPr="00E27B01">
        <w:rPr>
          <w:rFonts w:eastAsiaTheme="minorHAnsi"/>
          <w:szCs w:val="28"/>
          <w:lang w:eastAsia="en-US"/>
        </w:rPr>
        <w:lastRenderedPageBreak/>
        <w:t xml:space="preserve">расстояние измеряется от входа для посетителей в здание (строение, сооружение), в котором расположены организации и (или) объекты, указанные в </w:t>
      </w:r>
      <w:hyperlink w:anchor="Par11" w:history="1">
        <w:r w:rsidRPr="00E27B01">
          <w:rPr>
            <w:rFonts w:eastAsiaTheme="minorHAnsi"/>
            <w:szCs w:val="28"/>
            <w:lang w:eastAsia="en-US"/>
          </w:rPr>
          <w:t>пункте 1</w:t>
        </w:r>
      </w:hyperlink>
      <w:r w:rsidRPr="00E27B01">
        <w:rPr>
          <w:rFonts w:eastAsiaTheme="minorHAnsi"/>
          <w:szCs w:val="28"/>
          <w:lang w:eastAsia="en-US"/>
        </w:rPr>
        <w:t xml:space="preserve"> настоящего постановления, до входа для посетителей в стационарный торговый объект (объект общественного питания). </w:t>
      </w:r>
    </w:p>
    <w:p w:rsidR="00157936" w:rsidRDefault="00D61494" w:rsidP="00157936">
      <w:pPr>
        <w:ind w:firstLine="436"/>
        <w:jc w:val="both"/>
      </w:pPr>
      <w:r>
        <w:rPr>
          <w:szCs w:val="28"/>
        </w:rPr>
        <w:t>3</w:t>
      </w:r>
      <w:r w:rsidR="00157936">
        <w:rPr>
          <w:szCs w:val="28"/>
        </w:rPr>
        <w:t xml:space="preserve">.  Признать утратившим силу постановление № 153 от 20 июня 2013г. « </w:t>
      </w:r>
      <w:r w:rsidR="00157936">
        <w:t>Об определении границ прилегающих к некоторым организациям и           объектам территорий, на которых не допускается розничная продажа           алкогольной продукции, на территории муниципального                                    образовани</w:t>
      </w:r>
      <w:proofErr w:type="gramStart"/>
      <w:r w:rsidR="00157936">
        <w:t>я-</w:t>
      </w:r>
      <w:proofErr w:type="gramEnd"/>
      <w:r w:rsidR="00157936">
        <w:t xml:space="preserve"> Новомичуринское городское поселение»</w:t>
      </w:r>
    </w:p>
    <w:p w:rsidR="00157936" w:rsidRPr="00E27B01" w:rsidRDefault="00157936" w:rsidP="00157936">
      <w:pPr>
        <w:ind w:firstLine="436"/>
        <w:jc w:val="both"/>
      </w:pPr>
    </w:p>
    <w:p w:rsidR="00E27B01" w:rsidRPr="00E27B01" w:rsidRDefault="00E27B01" w:rsidP="00E27B01">
      <w:pPr>
        <w:jc w:val="both"/>
      </w:pPr>
      <w:r w:rsidRPr="00E27B01">
        <w:t xml:space="preserve">       </w:t>
      </w:r>
      <w:r w:rsidR="00D61494">
        <w:t>4</w:t>
      </w:r>
      <w:r w:rsidRPr="00E27B01">
        <w:t>.  Настоящее постановление вступает в силу со дня официального опубликования.</w:t>
      </w:r>
    </w:p>
    <w:p w:rsidR="00E27B01" w:rsidRPr="00E27B01" w:rsidRDefault="00E27B01" w:rsidP="00E27B01">
      <w:pPr>
        <w:jc w:val="both"/>
      </w:pPr>
      <w:r w:rsidRPr="00E27B01">
        <w:t xml:space="preserve">       </w:t>
      </w:r>
      <w:r w:rsidR="00D61494">
        <w:t>5</w:t>
      </w:r>
      <w:r w:rsidRPr="00E27B01">
        <w:t xml:space="preserve">.   </w:t>
      </w:r>
      <w:proofErr w:type="gramStart"/>
      <w:r w:rsidRPr="00E27B01">
        <w:t>Контроль за</w:t>
      </w:r>
      <w:proofErr w:type="gramEnd"/>
      <w:r w:rsidRPr="00E27B01">
        <w:t xml:space="preserve"> исполнением настоящего постановления возложить на начальника отдела архитектуры, градостроительства и инфраструктуры Кравченко Е.А.</w:t>
      </w:r>
    </w:p>
    <w:p w:rsidR="00547AAC" w:rsidRPr="00E27B01" w:rsidRDefault="00547AAC" w:rsidP="00547AAC">
      <w:pPr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</w:p>
    <w:p w:rsidR="00E530C7" w:rsidRPr="00E27B01" w:rsidRDefault="00E27B01" w:rsidP="00E530C7">
      <w:pPr>
        <w:pStyle w:val="a3"/>
        <w:ind w:firstLine="0"/>
        <w:rPr>
          <w:szCs w:val="28"/>
        </w:rPr>
      </w:pPr>
      <w:r w:rsidRPr="00E27B01">
        <w:rPr>
          <w:szCs w:val="28"/>
        </w:rPr>
        <w:t xml:space="preserve"> </w:t>
      </w:r>
    </w:p>
    <w:p w:rsidR="00E530C7" w:rsidRPr="00E27B01" w:rsidRDefault="00E530C7" w:rsidP="00E530C7">
      <w:pPr>
        <w:pStyle w:val="a3"/>
        <w:ind w:firstLine="0"/>
        <w:rPr>
          <w:szCs w:val="28"/>
        </w:rPr>
      </w:pPr>
    </w:p>
    <w:p w:rsidR="00E27B01" w:rsidRPr="00E27B01" w:rsidRDefault="00E27B01" w:rsidP="00E27B01">
      <w:pPr>
        <w:rPr>
          <w:szCs w:val="28"/>
        </w:rPr>
      </w:pPr>
      <w:r w:rsidRPr="00E27B01">
        <w:rPr>
          <w:szCs w:val="28"/>
        </w:rPr>
        <w:t>Глава  муниципального образования –</w:t>
      </w:r>
    </w:p>
    <w:p w:rsidR="00E27B01" w:rsidRPr="00433E69" w:rsidRDefault="00E27B01" w:rsidP="00E27B01">
      <w:pPr>
        <w:rPr>
          <w:szCs w:val="28"/>
        </w:rPr>
      </w:pPr>
      <w:r w:rsidRPr="00E27B01">
        <w:rPr>
          <w:szCs w:val="28"/>
        </w:rPr>
        <w:t xml:space="preserve">Новомичуринское  городское  поселение                               </w:t>
      </w:r>
      <w:proofErr w:type="spellStart"/>
      <w:r w:rsidRPr="00E27B01">
        <w:rPr>
          <w:szCs w:val="28"/>
        </w:rPr>
        <w:t>Е.И.Шумилова</w:t>
      </w:r>
      <w:proofErr w:type="spellEnd"/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E530C7" w:rsidRDefault="00E530C7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280B03" w:rsidRDefault="00280B03" w:rsidP="00E530C7">
      <w:pPr>
        <w:pStyle w:val="a3"/>
        <w:ind w:firstLine="0"/>
        <w:rPr>
          <w:szCs w:val="28"/>
        </w:rPr>
      </w:pPr>
    </w:p>
    <w:p w:rsidR="00C77F61" w:rsidRDefault="00C77F61" w:rsidP="00E530C7">
      <w:pPr>
        <w:tabs>
          <w:tab w:val="left" w:pos="1430"/>
        </w:tabs>
        <w:rPr>
          <w:szCs w:val="28"/>
        </w:rPr>
      </w:pPr>
    </w:p>
    <w:p w:rsidR="00D61494" w:rsidRDefault="00D61494" w:rsidP="00EC1897">
      <w:pPr>
        <w:jc w:val="center"/>
        <w:rPr>
          <w:spacing w:val="-20"/>
          <w:sz w:val="40"/>
          <w:szCs w:val="40"/>
        </w:rPr>
      </w:pPr>
    </w:p>
    <w:p w:rsidR="00D61494" w:rsidRDefault="00D61494" w:rsidP="00EC1897">
      <w:pPr>
        <w:jc w:val="center"/>
        <w:rPr>
          <w:spacing w:val="-20"/>
          <w:sz w:val="40"/>
          <w:szCs w:val="40"/>
        </w:rPr>
      </w:pPr>
    </w:p>
    <w:p w:rsidR="00D61494" w:rsidRDefault="00D61494" w:rsidP="00EC1897">
      <w:pPr>
        <w:jc w:val="center"/>
        <w:rPr>
          <w:spacing w:val="-20"/>
          <w:sz w:val="40"/>
          <w:szCs w:val="40"/>
        </w:rPr>
      </w:pPr>
    </w:p>
    <w:p w:rsidR="00D61494" w:rsidRDefault="00D61494" w:rsidP="00EC1897">
      <w:pPr>
        <w:jc w:val="center"/>
        <w:rPr>
          <w:spacing w:val="-20"/>
          <w:sz w:val="40"/>
          <w:szCs w:val="40"/>
        </w:rPr>
      </w:pPr>
    </w:p>
    <w:p w:rsidR="00931839" w:rsidRPr="00EA24F1" w:rsidRDefault="00931839">
      <w:pPr>
        <w:rPr>
          <w:spacing w:val="-20"/>
          <w:szCs w:val="28"/>
        </w:rPr>
      </w:pPr>
      <w:bookmarkStart w:id="1" w:name="_GoBack"/>
      <w:bookmarkEnd w:id="1"/>
    </w:p>
    <w:sectPr w:rsidR="00931839" w:rsidRPr="00E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5"/>
    <w:rsid w:val="00073AE9"/>
    <w:rsid w:val="00091D3F"/>
    <w:rsid w:val="000B5479"/>
    <w:rsid w:val="000D417B"/>
    <w:rsid w:val="00132B28"/>
    <w:rsid w:val="00157936"/>
    <w:rsid w:val="001A73D0"/>
    <w:rsid w:val="00215189"/>
    <w:rsid w:val="00280B03"/>
    <w:rsid w:val="00433E69"/>
    <w:rsid w:val="004C5301"/>
    <w:rsid w:val="00526DC2"/>
    <w:rsid w:val="00537DC2"/>
    <w:rsid w:val="00547AAC"/>
    <w:rsid w:val="00583840"/>
    <w:rsid w:val="005B373A"/>
    <w:rsid w:val="005D4B63"/>
    <w:rsid w:val="005D7B13"/>
    <w:rsid w:val="0060251D"/>
    <w:rsid w:val="007B1F37"/>
    <w:rsid w:val="007B78D8"/>
    <w:rsid w:val="00885430"/>
    <w:rsid w:val="00927107"/>
    <w:rsid w:val="00931839"/>
    <w:rsid w:val="00AA1231"/>
    <w:rsid w:val="00B64D6D"/>
    <w:rsid w:val="00B71575"/>
    <w:rsid w:val="00B819CA"/>
    <w:rsid w:val="00B9621E"/>
    <w:rsid w:val="00BC17F7"/>
    <w:rsid w:val="00BC58EE"/>
    <w:rsid w:val="00C21113"/>
    <w:rsid w:val="00C648D4"/>
    <w:rsid w:val="00C77F61"/>
    <w:rsid w:val="00D31354"/>
    <w:rsid w:val="00D461C3"/>
    <w:rsid w:val="00D61494"/>
    <w:rsid w:val="00D705F6"/>
    <w:rsid w:val="00DE295A"/>
    <w:rsid w:val="00E27B01"/>
    <w:rsid w:val="00E501FB"/>
    <w:rsid w:val="00E530C7"/>
    <w:rsid w:val="00EA24F1"/>
    <w:rsid w:val="00EC1897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30C7"/>
    <w:pPr>
      <w:ind w:firstLine="5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3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30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30C7"/>
    <w:pPr>
      <w:ind w:firstLine="5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3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30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A4156196B908D410747F93C7C303D40792254BF376E0E9CB9D04F88BF56600828C4D9BA3AE329n2m1M" TargetMode="External"/><Relationship Id="rId5" Type="http://schemas.openxmlformats.org/officeDocument/2006/relationships/hyperlink" Target="consultantplus://offline/ref=57CA4156196B908D410747F93C7C303D407E2B5BBB356E0E9CB9D04F88BF56600828C4D9BA3AE728n2m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2013-07-31T11:10:00Z</cp:lastPrinted>
  <dcterms:created xsi:type="dcterms:W3CDTF">2013-06-10T04:23:00Z</dcterms:created>
  <dcterms:modified xsi:type="dcterms:W3CDTF">2013-08-02T05:42:00Z</dcterms:modified>
</cp:coreProperties>
</file>