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38F" w:rsidRPr="00CA0A5C" w:rsidRDefault="00DE138F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DE138F" w:rsidRPr="00CA0A5C" w:rsidRDefault="00DE138F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21F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д.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31, пр-т </w:t>
      </w:r>
      <w:proofErr w:type="spellStart"/>
      <w:r w:rsidR="009D0436"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20635B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9D0A07">
        <w:rPr>
          <w:rFonts w:ascii="Times New Roman" w:eastAsia="Times New Roman" w:hAnsi="Times New Roman" w:cs="Times New Roman"/>
          <w:b/>
          <w:i/>
          <w:lang w:eastAsia="ru-RU"/>
        </w:rPr>
        <w:t>ноябрь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2400">
        <w:rPr>
          <w:rFonts w:ascii="Times New Roman" w:eastAsia="Times New Roman" w:hAnsi="Times New Roman" w:cs="Times New Roman"/>
          <w:b/>
          <w:lang w:eastAsia="ru-RU"/>
        </w:rPr>
        <w:t>5</w:t>
      </w:r>
      <w:r w:rsidR="00250167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33484F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435621" w:rsidRDefault="00435621" w:rsidP="00FC78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>е от 22ноября 2024года №</w:t>
      </w:r>
      <w:r w:rsidRPr="00BD6A6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95</w:t>
      </w:r>
      <w:r w:rsidRPr="00BD6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2B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5621">
        <w:rPr>
          <w:rFonts w:ascii="Times New Roman" w:hAnsi="Times New Roman" w:cs="Times New Roman"/>
          <w:b/>
          <w:sz w:val="20"/>
          <w:szCs w:val="20"/>
        </w:rPr>
        <w:t>«О внесении изменений в постановление администрации муниципального о</w:t>
      </w:r>
      <w:r w:rsidRPr="00435621">
        <w:rPr>
          <w:rFonts w:ascii="Times New Roman" w:hAnsi="Times New Roman" w:cs="Times New Roman"/>
          <w:b/>
          <w:sz w:val="20"/>
          <w:szCs w:val="20"/>
        </w:rPr>
        <w:t>б</w:t>
      </w:r>
      <w:r w:rsidRPr="00435621">
        <w:rPr>
          <w:rFonts w:ascii="Times New Roman" w:hAnsi="Times New Roman" w:cs="Times New Roman"/>
          <w:b/>
          <w:sz w:val="20"/>
          <w:szCs w:val="20"/>
        </w:rPr>
        <w:t xml:space="preserve">разования - </w:t>
      </w:r>
      <w:proofErr w:type="spellStart"/>
      <w:r w:rsidRPr="00435621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12.03.2024 № 100 «Об утверждении муниципальной программы «Повышение эффективности муниципального управления </w:t>
      </w:r>
      <w:proofErr w:type="gramStart"/>
      <w:r w:rsidRPr="00435621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b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b/>
          <w:sz w:val="20"/>
          <w:szCs w:val="20"/>
        </w:rPr>
        <w:t xml:space="preserve"> городском поселении»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 xml:space="preserve">В соответствии с постановлением 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 городское  поселение  от 16.07.2021  № 195 «Об  утверждении   порядка  разработки,  реализации  и  оценки  эффективности муниципальных  программ  и методических указаний по разработке и реализации муниципал</w:t>
      </w:r>
      <w:r w:rsidRPr="00435621">
        <w:rPr>
          <w:rFonts w:ascii="Times New Roman" w:hAnsi="Times New Roman" w:cs="Times New Roman"/>
          <w:sz w:val="20"/>
          <w:szCs w:val="20"/>
        </w:rPr>
        <w:t>ь</w:t>
      </w:r>
      <w:r w:rsidRPr="00435621">
        <w:rPr>
          <w:rFonts w:ascii="Times New Roman" w:hAnsi="Times New Roman" w:cs="Times New Roman"/>
          <w:sz w:val="20"/>
          <w:szCs w:val="20"/>
        </w:rPr>
        <w:t xml:space="preserve">ных программ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поселение», администрация мун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 xml:space="preserve">ципального образования -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    городское поселение       </w:t>
      </w:r>
      <w:proofErr w:type="gramStart"/>
      <w:r w:rsidRPr="00435621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35621">
        <w:rPr>
          <w:rFonts w:ascii="Times New Roman" w:hAnsi="Times New Roman" w:cs="Times New Roman"/>
          <w:b/>
          <w:sz w:val="20"/>
          <w:szCs w:val="20"/>
        </w:rPr>
        <w:t xml:space="preserve"> О С Т А Н О В Л Я Е Т :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b/>
          <w:sz w:val="20"/>
          <w:szCs w:val="20"/>
        </w:rPr>
        <w:tab/>
      </w:r>
      <w:r w:rsidRPr="00435621">
        <w:rPr>
          <w:rFonts w:ascii="Times New Roman" w:hAnsi="Times New Roman" w:cs="Times New Roman"/>
          <w:sz w:val="20"/>
          <w:szCs w:val="20"/>
        </w:rPr>
        <w:t xml:space="preserve">1.  Внести изменения в постановление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</w:t>
      </w:r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от 12.03.2024 № 100 «Об утверждении муниципальной программы «Повышение э</w:t>
      </w:r>
      <w:r w:rsidRPr="00435621">
        <w:rPr>
          <w:rFonts w:ascii="Times New Roman" w:hAnsi="Times New Roman" w:cs="Times New Roman"/>
          <w:sz w:val="20"/>
          <w:szCs w:val="20"/>
        </w:rPr>
        <w:t>ф</w:t>
      </w:r>
      <w:r w:rsidRPr="00435621">
        <w:rPr>
          <w:rFonts w:ascii="Times New Roman" w:hAnsi="Times New Roman" w:cs="Times New Roman"/>
          <w:sz w:val="20"/>
          <w:szCs w:val="20"/>
        </w:rPr>
        <w:t xml:space="preserve">фективности муниципального управления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поселении» (ред. от 18.06.2024 № 198, от 02.08.2024 № 241, от 05.09.2024 № 278)  </w:t>
      </w:r>
      <w:r w:rsidRPr="00435621">
        <w:rPr>
          <w:rFonts w:ascii="Times New Roman" w:hAnsi="Times New Roman" w:cs="Times New Roman"/>
          <w:sz w:val="20"/>
          <w:szCs w:val="20"/>
          <w:lang w:eastAsia="zh-CN"/>
        </w:rPr>
        <w:t>изложив Приложение к постановлению в новой редакции с</w:t>
      </w:r>
      <w:r w:rsidRPr="00435621">
        <w:rPr>
          <w:rFonts w:ascii="Times New Roman" w:hAnsi="Times New Roman" w:cs="Times New Roman"/>
          <w:sz w:val="20"/>
          <w:szCs w:val="20"/>
          <w:lang w:eastAsia="zh-CN"/>
        </w:rPr>
        <w:t>о</w:t>
      </w:r>
      <w:r w:rsidRPr="00435621">
        <w:rPr>
          <w:rFonts w:ascii="Times New Roman" w:hAnsi="Times New Roman" w:cs="Times New Roman"/>
          <w:sz w:val="20"/>
          <w:szCs w:val="20"/>
          <w:lang w:eastAsia="zh-CN"/>
        </w:rPr>
        <w:t>гласно Приложению к настоящему постановлению</w:t>
      </w:r>
      <w:r w:rsidRPr="00435621">
        <w:rPr>
          <w:rFonts w:ascii="Times New Roman" w:hAnsi="Times New Roman" w:cs="Times New Roman"/>
          <w:sz w:val="20"/>
          <w:szCs w:val="20"/>
        </w:rPr>
        <w:t>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>2. Настоящее постановление вступает в силу с момента официального опубликования (обнародования).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3. Общему отделу администрации Новомичуринского городского поселения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настоящее п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становление на официальном сайте администрации Новомичуринского городского поселения.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4. Сектору правового обеспечения администрации Новомичуринского городского поселения опублик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вать настоящее постановление в газете «Муниципальный вестник».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Глава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5621">
        <w:rPr>
          <w:rFonts w:ascii="Times New Roman" w:hAnsi="Times New Roman" w:cs="Times New Roman"/>
          <w:sz w:val="20"/>
          <w:szCs w:val="20"/>
        </w:rPr>
        <w:t>Новомичуринского городского поселения                           И.В. Кирьянов</w:t>
      </w:r>
    </w:p>
    <w:p w:rsid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муниципального образования –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от «22» ноября 2024 № 395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3562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А С П О Р Т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муниципальной программы «Повышение эффективности муниципального управления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родском поселении»</w:t>
      </w: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435621" w:rsidRPr="00435621" w:rsidTr="00435621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тель муниципальной пр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Соисполнители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пальной 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администрации, физические и юридические лица Новомичуринского городского поселения</w:t>
            </w:r>
          </w:p>
        </w:tc>
      </w:tr>
      <w:tr w:rsidR="00435621" w:rsidRPr="00435621" w:rsidTr="00435621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развития и совершенствования муниципального упра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ления на территории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ское поселение;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мер социальной поддержки отдельных категорий граждан мун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совершенствования исполнения органами местного с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моуправления переданных государственных полномочий;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эффективного управления бюджетным процессом и осуществления внешнего финансового контроля поселения;</w:t>
            </w:r>
          </w:p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621">
              <w:rPr>
                <w:rFonts w:ascii="Times New Roman" w:hAnsi="Times New Roman" w:cs="Times New Roman"/>
              </w:rPr>
              <w:t xml:space="preserve">- повышение эффективности системы управления муниципальным имуществом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</w:rPr>
              <w:t xml:space="preserve"> городское поселение, в том числе имуществом, обеспечивающим экономическую основу деятельности о</w:t>
            </w:r>
            <w:r w:rsidRPr="00435621">
              <w:rPr>
                <w:rFonts w:ascii="Times New Roman" w:hAnsi="Times New Roman" w:cs="Times New Roman"/>
              </w:rPr>
              <w:t>р</w:t>
            </w:r>
            <w:r w:rsidRPr="00435621">
              <w:rPr>
                <w:rFonts w:ascii="Times New Roman" w:hAnsi="Times New Roman" w:cs="Times New Roman"/>
              </w:rPr>
              <w:t xml:space="preserve">ганов местного самоуправления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</w:rPr>
              <w:t>Новомичури</w:t>
            </w:r>
            <w:r w:rsidRPr="00435621">
              <w:rPr>
                <w:rFonts w:ascii="Times New Roman" w:hAnsi="Times New Roman" w:cs="Times New Roman"/>
              </w:rPr>
              <w:t>н</w:t>
            </w:r>
            <w:r w:rsidRPr="00435621">
              <w:rPr>
                <w:rFonts w:ascii="Times New Roman" w:hAnsi="Times New Roman" w:cs="Times New Roman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</w:rPr>
              <w:t xml:space="preserve"> городское поселение.</w:t>
            </w:r>
          </w:p>
        </w:tc>
      </w:tr>
      <w:tr w:rsidR="00435621" w:rsidRPr="00435621" w:rsidTr="00435621">
        <w:trPr>
          <w:trHeight w:val="1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Для достижения поставленных целей необходимо решение следующих задач: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бесперебойного функционирования администрации муниципал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и ее структурных подразделений, включая совершенствование системы работы по вопросам награждения, поощрения граждан и проведения организационных мероприятий на территории поселения;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эффективного управления бюджетным процессом и осуществл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ние внешнего финансового контроля поселения;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мер социальной поддержки отдельных категорий граждан;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 обеспечение бесперебойного осуществления органами местного самоупра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ления отдельных государственных полномочий;</w:t>
            </w:r>
          </w:p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621">
              <w:rPr>
                <w:rFonts w:ascii="Times New Roman" w:hAnsi="Times New Roman" w:cs="Times New Roman"/>
              </w:rPr>
              <w:t xml:space="preserve">- вовлечение муниципального имущества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</w:rPr>
              <w:t>Н</w:t>
            </w:r>
            <w:r w:rsidRPr="00435621">
              <w:rPr>
                <w:rFonts w:ascii="Times New Roman" w:hAnsi="Times New Roman" w:cs="Times New Roman"/>
              </w:rPr>
              <w:t>о</w:t>
            </w:r>
            <w:r w:rsidRPr="00435621">
              <w:rPr>
                <w:rFonts w:ascii="Times New Roman" w:hAnsi="Times New Roman" w:cs="Times New Roman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</w:rPr>
              <w:t xml:space="preserve"> городское поселение в хозяйственный оборот, обеспечение его учета, сохранности и эффективности использования;</w:t>
            </w:r>
          </w:p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621">
              <w:rPr>
                <w:rFonts w:ascii="Times New Roman" w:hAnsi="Times New Roman" w:cs="Times New Roman"/>
              </w:rPr>
              <w:t>- обеспечение технической инвентаризации, оценки рыночной стоимости об</w:t>
            </w:r>
            <w:r w:rsidRPr="00435621">
              <w:rPr>
                <w:rFonts w:ascii="Times New Roman" w:hAnsi="Times New Roman" w:cs="Times New Roman"/>
              </w:rPr>
              <w:t>ъ</w:t>
            </w:r>
            <w:r w:rsidRPr="00435621">
              <w:rPr>
                <w:rFonts w:ascii="Times New Roman" w:hAnsi="Times New Roman" w:cs="Times New Roman"/>
              </w:rPr>
              <w:t>ектов муниципального имущества, признания прав и регулирования отношений по муниципальной собственности;</w:t>
            </w:r>
          </w:p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621">
              <w:rPr>
                <w:rFonts w:ascii="Times New Roman" w:hAnsi="Times New Roman" w:cs="Times New Roman"/>
              </w:rPr>
              <w:t>- обеспечение содержания нераспределенного имущества казны.</w:t>
            </w:r>
          </w:p>
        </w:tc>
      </w:tr>
      <w:tr w:rsidR="00435621" w:rsidRPr="00435621" w:rsidTr="00435621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программы являются: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численность муниципальных служащих, прошедших обучение на курсах п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вышения квалификации, профессиональной подготовки и переподготовки;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награжденных</w:t>
            </w:r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Почетной грамотой администрации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количество награжденных почетной грамотой Совета депутатов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доля обращений граждан, исполненных в установленные законодательством сроки, от общего числа поступивших обращений;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замещавших должности муниципальной службы, им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ющих право на выплату пенсии, доплату к пенсии;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отдельных категорий граждан;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доля не отмененных в установленном законом порядке постановлений, 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несенных административной комиссией;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использование средств субвенций на материально-техническое обеспечение деятельности секретаря административной комиссии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проведенных мероприятий, предусмотренных планом приватизации имущества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ление;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отношении которых проведена оценка рыночной стоимости в соответствующем году;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доля используемого муниципального имущества (аренда, хозяйственное ведение, оперативное управление) от общего количества муниципального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имущества, учтенного в Реестре муниципального имущества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нераспределенного имущества казны;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исполнения обязательств по заключенным договорам на содерж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нераспределенного имущества казны;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расходов бюджета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формируемых в рамках программно-целевого метода бюджетного планирования, в общем объеме расходов бюджета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  <w:tr w:rsidR="00435621" w:rsidRPr="00435621" w:rsidTr="00435621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и этапы реализации муниципальной програ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Программы – 2023– 2026 годы. Программа реализуется в один этап. </w:t>
            </w:r>
          </w:p>
        </w:tc>
      </w:tr>
      <w:tr w:rsidR="00435621" w:rsidRPr="00435621" w:rsidTr="00435621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Подпрограмма 1 «Совершенствование функционирования администрации 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поселение».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«Развитие мер социальной поддержки отдельных категорий граждан в муниципальном образовании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ние».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«Совершенствование исполнения отдельных государственных полномочий Рязанской области администрацией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поселение».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«Повышение эффективности управления муниципальным имуществом на территории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поселение».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«Повышение эффективности управления муниципальными финансами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ление».</w:t>
            </w:r>
          </w:p>
        </w:tc>
      </w:tr>
      <w:tr w:rsidR="00435621" w:rsidRPr="00435621" w:rsidTr="00435621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муниципальной програ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всех источников составляет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108 172,64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25243,16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28786,39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27077,14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27065,95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- 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1130,84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206,75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308,03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107041,80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25036,41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28478,36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26769,11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26757,92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по подпрограмме 1 «Совершенствование функционирования админ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ние» средства местного бюджета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97460,80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22156,0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25959,62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24739,75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24605,43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по подпрограмме 2 «Развитие мер социальной поддержки отдельных категорий граждан в муниципальном образовании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ское поселение» средства местного бюджета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4581,70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1179,91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1331,19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1035,3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2026 год -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1035,3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по подпрограмме 3 Совершенствование исполнения отдельных госуда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полномочий Рязанской области администрацией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 средства областного бюджета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1130,84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206,75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308,03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по подпрограмме 4 «Повышение эффективности управления муниципал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ным имуществом на территории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 средства местного бюджета – 4981,26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1695,99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- 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1183,04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- 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989,55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1112,68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по подпрограмме 5 «Повышение эффективности управления муниципал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ными финансами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 средства местного бюджета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18,04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дам:</w:t>
            </w:r>
          </w:p>
          <w:p w:rsidR="00435621" w:rsidRPr="00435621" w:rsidRDefault="00435621" w:rsidP="00435621">
            <w:pPr>
              <w:spacing w:after="0"/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4,51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4,51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4,51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4,51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435621" w:rsidRPr="00435621" w:rsidTr="00435621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мероприятия муниципальной програ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Программы: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финансовое обеспечение деятельности главы администрации Новомичури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ского городского поселения;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обеспечение деятельности администрации Новомичуринского городского поселения и ее структурных подразделений; 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участие в заседаниях Совета муниципальных образований;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о деятельности органов местного самоуправления Новомичуринского городского поселения;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обеспечение проводимых мероприятий </w:t>
            </w:r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родском поселении;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пенсионное обеспечение; - социальное обеспечение;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финансовое обеспечение деятельности секретаря административной комиссии муниципального образования – Новомичуринского городского поселения;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проведение технической инвентаризации, оценки рыночной стоимости объе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тов муниципального имущества;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содержания нераспределенного имущества;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проведение судебной экспертизы;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межевание территории Новомичуринского городского поселения и земельных участков, создание, обновление, издание топографических карт и планов;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трансферты, передаваемые бюджету муниципального района на осуществление полномочий по внешнему финансовому контролю;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трансферты, передаваемые бюджету муниципального района на осуществление полномочий по созданию ДНД.</w:t>
            </w:r>
          </w:p>
        </w:tc>
      </w:tr>
      <w:tr w:rsidR="00435621" w:rsidRPr="00435621" w:rsidTr="00435621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муниципал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позволит к концу 2026  году достичь следующих 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зультатов: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осуществления управленческих функций администрации мун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информационно-коммуникационными технологиями и повыш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ние уровня материально-технической оснащенности администрации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информированность граждан о деятельности органов местного самоуправл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повышение престижа профессий, развитие человеческого потенциала;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выполнение в полном объеме мер социальной поддержки отдельных катег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рий граждан;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использование средств субвенций на материально-техническое обеспечение деятельности секретаря административной комиссии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полноты государственной регистрации права собственности МО </w:t>
            </w:r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на объекты муниципального имущ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оптимизация состава муниципального имущества муниципального образ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в соответствии с полномочи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ми органов местного самоуправления поселения, обеспечение его сохранности и надлежащего использования в соответствии с целевым назначением;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межбюджетных отношений и создание условий для п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вышения качества управления бюджетным процессом в муниципальном обр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зовании -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</w:tbl>
    <w:p w:rsidR="00435621" w:rsidRPr="00435621" w:rsidRDefault="00435621" w:rsidP="00435621">
      <w:pPr>
        <w:shd w:val="clear" w:color="auto" w:fill="FFFFFF"/>
        <w:spacing w:after="0"/>
        <w:ind w:left="1428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hd w:val="clear" w:color="auto" w:fill="FFFFFF"/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1.Характеристика текущего состояния соответствующей сферы социально-экономического развития муниц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Совершенствование и оптимизация системы муниципального управления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района, повышение эффективности и информационной прозрачности деятельности администрации - одна из важнейших целей деятельности админ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страции Новомичуринского городского поселения Пронского муниципального района.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Деятельность администрации Новомичуринского городского поселения при исполнении функций и по</w:t>
      </w:r>
      <w:r w:rsidRPr="00435621">
        <w:rPr>
          <w:rFonts w:ascii="Times New Roman" w:hAnsi="Times New Roman" w:cs="Times New Roman"/>
          <w:sz w:val="20"/>
          <w:szCs w:val="20"/>
        </w:rPr>
        <w:t>л</w:t>
      </w:r>
      <w:r w:rsidRPr="00435621">
        <w:rPr>
          <w:rFonts w:ascii="Times New Roman" w:hAnsi="Times New Roman" w:cs="Times New Roman"/>
          <w:sz w:val="20"/>
          <w:szCs w:val="20"/>
        </w:rPr>
        <w:t>номочий направлена на достижение основной стратегической цели - повышение качества жизни населения.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В связи с этим, прежде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всего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необходимо обеспечить финансово-хозяйственную деятельность админ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страции Новомичуринского городского поселения Пронского муниципального района, создать условия для м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териально-технического, информационно-коммуникационного обеспечения выполнения администрацией 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вомичуринского городского поселения своих полномочий в соответствии с действующим законодательством.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Все вышеперечисленные мероприятия требуют комплексного подхода, и их финансирование должно осуществляться в рамках реализации данной Программы.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9" w:history="1">
        <w:r w:rsidRPr="00435621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435621">
        <w:rPr>
          <w:rFonts w:ascii="Times New Roman" w:hAnsi="Times New Roman" w:cs="Times New Roman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 муниципальная собственность определена как экономич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ская основа местного самоуправления.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ципального образования, в том числе извлечение дохода в целях наиболее полного покрытия расходных обяз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тельств и планов развития муниципального образования.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рактеристиках муниципального имущества.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Для оптимизации муниципального имущества и возможности вовлечения объектов недвижимости мун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ципальной казны в сделки (приватизация, сдача в аренду, передача в хозяйственное ведение, оперативное управление) необходимо проведение технической инвентаризации и оценки рыночной стоимости объектов.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Решение вышеуказанных проблем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поселения, а также значительно повысить эффективность расходования бюджетных средств, качество управл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ния муниципальной собственностью, что будет способствовать более эффективному и ответственному план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рованию расходных обязательств бюджета поселения.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Муниципальная служба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 сформирована в соответствии с пол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жением о муниципальной службе в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 настоящее время правовыми актами администрации городского поселения урегулированы все осно</w:t>
      </w:r>
      <w:r w:rsidRPr="00435621">
        <w:rPr>
          <w:rFonts w:ascii="Times New Roman" w:hAnsi="Times New Roman" w:cs="Times New Roman"/>
          <w:sz w:val="20"/>
          <w:szCs w:val="20"/>
        </w:rPr>
        <w:t>в</w:t>
      </w:r>
      <w:r w:rsidRPr="00435621">
        <w:rPr>
          <w:rFonts w:ascii="Times New Roman" w:hAnsi="Times New Roman" w:cs="Times New Roman"/>
          <w:sz w:val="20"/>
          <w:szCs w:val="20"/>
        </w:rPr>
        <w:t>ные вопросы муниципальной службы в рамках действующего законодательства.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 современных условиях развитие муниципальной службы должно осуществляться на основе комплек</w:t>
      </w:r>
      <w:r w:rsidRPr="00435621">
        <w:rPr>
          <w:rFonts w:ascii="Times New Roman" w:hAnsi="Times New Roman" w:cs="Times New Roman"/>
          <w:sz w:val="20"/>
          <w:szCs w:val="20"/>
        </w:rPr>
        <w:t>с</w:t>
      </w:r>
      <w:r w:rsidRPr="00435621">
        <w:rPr>
          <w:rFonts w:ascii="Times New Roman" w:hAnsi="Times New Roman" w:cs="Times New Roman"/>
          <w:sz w:val="20"/>
          <w:szCs w:val="20"/>
        </w:rPr>
        <w:t>ного подхода, который подразумевает как развитие профессионального уровня муниципальных служащих, так и рациональное использование существующего кадрового потенциала, и подготовку новых возможностей ра</w:t>
      </w:r>
      <w:r w:rsidRPr="00435621">
        <w:rPr>
          <w:rFonts w:ascii="Times New Roman" w:hAnsi="Times New Roman" w:cs="Times New Roman"/>
          <w:sz w:val="20"/>
          <w:szCs w:val="20"/>
        </w:rPr>
        <w:t>з</w:t>
      </w:r>
      <w:r w:rsidRPr="00435621">
        <w:rPr>
          <w:rFonts w:ascii="Times New Roman" w:hAnsi="Times New Roman" w:cs="Times New Roman"/>
          <w:sz w:val="20"/>
          <w:szCs w:val="20"/>
        </w:rPr>
        <w:lastRenderedPageBreak/>
        <w:t>вития муниципальной службы, в том числе на основе использования современных информационно-коммуникационных технологий.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 целях формирования положительного авторитета муниципального управления администрацией горо</w:t>
      </w:r>
      <w:r w:rsidRPr="00435621">
        <w:rPr>
          <w:rFonts w:ascii="Times New Roman" w:hAnsi="Times New Roman" w:cs="Times New Roman"/>
          <w:sz w:val="20"/>
          <w:szCs w:val="20"/>
        </w:rPr>
        <w:t>д</w:t>
      </w:r>
      <w:r w:rsidRPr="00435621">
        <w:rPr>
          <w:rFonts w:ascii="Times New Roman" w:hAnsi="Times New Roman" w:cs="Times New Roman"/>
          <w:sz w:val="20"/>
          <w:szCs w:val="20"/>
        </w:rPr>
        <w:t>ского поселения проводятся мероприятия в области социальной политики, направленные на обеспечение пе</w:t>
      </w:r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>сионных прав граждан, замещавших должности муниципальной службы до выхода на заслуженный отдых.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Обеспечение выплаты пенсии за выслугу лет лицам, замещавшим должности муниципальной службы в администрации Новомичуринского городского поселения, осуществляется в соответствии с Положением о пе</w:t>
      </w:r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 xml:space="preserve">сии за выслугу лет в муниципальном образовании -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пального района Рязанской области, утвержденным решением Совета депутатов Новомичуринского городского поселения.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Реализация Программы позволит обеспечить системный подход к решению поставленных задач, поэта</w:t>
      </w:r>
      <w:r w:rsidRPr="00435621">
        <w:rPr>
          <w:rFonts w:ascii="Times New Roman" w:hAnsi="Times New Roman" w:cs="Times New Roman"/>
          <w:sz w:val="20"/>
          <w:szCs w:val="20"/>
        </w:rPr>
        <w:t>п</w:t>
      </w:r>
      <w:r w:rsidRPr="00435621">
        <w:rPr>
          <w:rFonts w:ascii="Times New Roman" w:hAnsi="Times New Roman" w:cs="Times New Roman"/>
          <w:sz w:val="20"/>
          <w:szCs w:val="20"/>
        </w:rPr>
        <w:t xml:space="preserve">ный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выполнением мероприятий Программы и оценку их результатов, внедрить на муниципальной службе современные кадровые, информационные и управленческие технологии.</w:t>
      </w: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2. Приоритеты муниципальной политики в соответствующей сфере социально-экономического развития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</w:t>
      </w:r>
      <w:r w:rsidRPr="00435621">
        <w:rPr>
          <w:rFonts w:ascii="Times New Roman" w:hAnsi="Times New Roman" w:cs="Times New Roman"/>
          <w:sz w:val="20"/>
          <w:szCs w:val="20"/>
        </w:rPr>
        <w:t>, описание целей и задач муниципал</w:t>
      </w:r>
      <w:r w:rsidRPr="00435621">
        <w:rPr>
          <w:rFonts w:ascii="Times New Roman" w:hAnsi="Times New Roman" w:cs="Times New Roman"/>
          <w:sz w:val="20"/>
          <w:szCs w:val="20"/>
        </w:rPr>
        <w:t>ь</w:t>
      </w:r>
      <w:r w:rsidRPr="00435621">
        <w:rPr>
          <w:rFonts w:ascii="Times New Roman" w:hAnsi="Times New Roman" w:cs="Times New Roman"/>
          <w:sz w:val="20"/>
          <w:szCs w:val="20"/>
        </w:rPr>
        <w:t>ной программы</w:t>
      </w: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>Целями Программы являются: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- создание условий для развития и совершенствования муниципального управления на территории м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 xml:space="preserve">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обеспечение мер социальной поддержки отдельных категорий граждан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создание условий для совершенствования исполнения органами местного самоуправления переданных государственных полномочий;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создание условий для эффективного управления бюджетным процессом и осуществления внешнего финансового контроля поселения;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повышение эффективности системы управления муниципальным имуществом муниципального образ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поселение, в том числе имуществом, обеспечивающим экономическую основу деятельности органов местного самоуправления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родское поселение.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Для достижения поставленных целей необходимо решение следующих задач: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обеспечение бесперебойного функционирования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и ее структурных подразделений, включая совершенствование системы р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боты по вопросам награждения, поощрения граждан и проведения организационных мероприятий на террит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рии поселения;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обеспечение мер социальной поддержки отдельных категорий граждан;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обеспечение бесперебойного осуществления органами местного самоуправления отдельных госуда</w:t>
      </w:r>
      <w:r w:rsidRPr="00435621">
        <w:rPr>
          <w:rFonts w:ascii="Times New Roman" w:hAnsi="Times New Roman" w:cs="Times New Roman"/>
          <w:sz w:val="20"/>
          <w:szCs w:val="20"/>
        </w:rPr>
        <w:t>р</w:t>
      </w:r>
      <w:r w:rsidRPr="00435621">
        <w:rPr>
          <w:rFonts w:ascii="Times New Roman" w:hAnsi="Times New Roman" w:cs="Times New Roman"/>
          <w:sz w:val="20"/>
          <w:szCs w:val="20"/>
        </w:rPr>
        <w:t>ственных полномочий;</w:t>
      </w:r>
    </w:p>
    <w:p w:rsidR="00435621" w:rsidRPr="00435621" w:rsidRDefault="00435621" w:rsidP="0043562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 xml:space="preserve">- вовлечение муниципального имущества муниципального образования – </w:t>
      </w:r>
      <w:proofErr w:type="spellStart"/>
      <w:r w:rsidRPr="00435621">
        <w:rPr>
          <w:rFonts w:ascii="Times New Roman" w:hAnsi="Times New Roman" w:cs="Times New Roman"/>
        </w:rPr>
        <w:t>Новомичуринское</w:t>
      </w:r>
      <w:proofErr w:type="spellEnd"/>
      <w:r w:rsidRPr="00435621">
        <w:rPr>
          <w:rFonts w:ascii="Times New Roman" w:hAnsi="Times New Roman" w:cs="Times New Roman"/>
        </w:rPr>
        <w:t xml:space="preserve"> городское поселение в хозяйственный оборот, обеспечение его учета, сохранности и эффективности использования;</w:t>
      </w:r>
    </w:p>
    <w:p w:rsidR="00435621" w:rsidRPr="00435621" w:rsidRDefault="00435621" w:rsidP="0043562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>- 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муниципальной собственности;</w:t>
      </w:r>
    </w:p>
    <w:p w:rsidR="00435621" w:rsidRPr="00435621" w:rsidRDefault="00435621" w:rsidP="0043562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>- обеспечение содержания нераспределенного имущества казны;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обеспечение эффективного управления бюджетным процессом и осуществление внешнего финансового контроля поселения.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3. Сроки и этапы реализации муниципальной 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Программа рассчитана на период с 2023 по 2026 год. Программа проводится в один этап.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муниципальной программы,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целевые показатели муниципальной 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Реализация Программы позволит достичь следующих результатов: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обеспечение осуществления управленческих функций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lastRenderedPageBreak/>
        <w:t xml:space="preserve">- обеспечение информационно-коммуникационными технологиями и повышение уровня материально-технической оснащенности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ление;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информированность граждан о деятельности органов местного самоуправления;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повышение престижа профессий, развитие человеческого потенциала;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выполнение в полном объеме мер социальной поддержки отдельных категорий граждан;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рациональное использование средств субвенций на материально-техническое обеспечение деятельн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сти секретаря административной комиссии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ление;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увеличение полноты государственной регистрации права собственности МО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родское поселение на объекты муниципального имущества;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оптимизация состава муниципального имущества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в соответствии с полномочиями органов местного самоуправления поселения, обеспеч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ние его сохранности и надлежащего использования в соответствии с целевым назначением;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совершенствование межбюджетных отношений и создание условий для повышения качества управл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 xml:space="preserve">ния бюджетным процессом в муниципальном образовании -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Целевые показатели муниципальной программы приведены в Приложении № 1 к настоящей программе.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5. Перечень и краткое описание подпрограмм,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входящих в муниципальную программу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>Для достижения поставленных целей и решения задач в рамках программы запланирована реализация следующих подпрограмм: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Подпрограмма 1 «Совершенствование функционирования администрации муниципального образов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 xml:space="preserve">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Цель: создание условий для развития и совершенствования муниципального управления на территории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Задачи: обеспечение бесперебойного функционирования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и ее структурных подразделений, включая совершенствование сист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мы работы по вопросам награждения, поощрения граждан и проведения организационных мероприятий на те</w:t>
      </w:r>
      <w:r w:rsidRPr="00435621">
        <w:rPr>
          <w:rFonts w:ascii="Times New Roman" w:hAnsi="Times New Roman" w:cs="Times New Roman"/>
          <w:sz w:val="20"/>
          <w:szCs w:val="20"/>
        </w:rPr>
        <w:t>р</w:t>
      </w:r>
      <w:r w:rsidRPr="00435621">
        <w:rPr>
          <w:rFonts w:ascii="Times New Roman" w:hAnsi="Times New Roman" w:cs="Times New Roman"/>
          <w:sz w:val="20"/>
          <w:szCs w:val="20"/>
        </w:rPr>
        <w:t>ритории поселения.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Основные мероприятия подпрограммы 1: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финансовое обеспечение деятельности главы администрации Новомичуринского городского посел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ния;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финансовое обеспечение деятельности администрации Новомичуринского городского поселения и ее структурных подразделений; 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участие в заседаниях Совета муниципальных образований;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информирование населения о деятельности органов местного самоуправления Новомичуринского г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родского поселения;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финансовое обеспечение проводимых мероприятий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2 «Развитие мер социальной поддержки отдельных категорий граждан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Цель: обеспечение мер социальной поддержки отдельных категорий граждан муниципального образ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Задачи: обеспечение мер социальной поддержки отдельных категорий граждан.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Основные мероприятия подпрограммы 2: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пенсионное обеспечение;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социальное обеспечение.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3 «Совершенствование исполнения отдельных государственных полномочий Рязанской области администрацией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Цель: создание условий для совершенствования исполнения органами местного самоуправления пер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данных государственных полномочий.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Задачи: обеспечение бесперебойного осуществления органами местного самоуправления отдельных государственных полномочий.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Основные мероприятия подпрограммы 3: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lastRenderedPageBreak/>
        <w:t>- финансовое обеспечение деятельности секретаря административной комиссии муниципального обр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зования – Новомичуринского городского поселения.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4 «Повышение эффективности управления муниципальным имуществом на территории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Цель: повышение эффективности системы управления муниципальным имуществом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поселение, в том числе имуществом, обеспечивающим экономич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 xml:space="preserve">скую основу деятельности органов местного самоуправления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Задачи: </w:t>
      </w:r>
    </w:p>
    <w:p w:rsidR="00435621" w:rsidRPr="00435621" w:rsidRDefault="00435621" w:rsidP="0043562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 xml:space="preserve">- вовлечение муниципального имущества муниципального образования – </w:t>
      </w:r>
      <w:proofErr w:type="spellStart"/>
      <w:r w:rsidRPr="00435621">
        <w:rPr>
          <w:rFonts w:ascii="Times New Roman" w:hAnsi="Times New Roman" w:cs="Times New Roman"/>
        </w:rPr>
        <w:t>Новомичуринское</w:t>
      </w:r>
      <w:proofErr w:type="spellEnd"/>
      <w:r w:rsidRPr="00435621">
        <w:rPr>
          <w:rFonts w:ascii="Times New Roman" w:hAnsi="Times New Roman" w:cs="Times New Roman"/>
        </w:rPr>
        <w:t xml:space="preserve"> городское поселение в хозяйственный оборот, обеспечение его учета, сохранности и эффективности использования;</w:t>
      </w:r>
    </w:p>
    <w:p w:rsidR="00435621" w:rsidRPr="00435621" w:rsidRDefault="00435621" w:rsidP="0043562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>- 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муниципальной собственности;</w:t>
      </w:r>
    </w:p>
    <w:p w:rsidR="00435621" w:rsidRPr="00435621" w:rsidRDefault="00435621" w:rsidP="0043562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>- обеспечение содержания нераспределенного имущества казны;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Основные мероприятия подпрограммы 4: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проведение технической инвентаризации, оценки рыночной стоимости объектов муниципального имущества;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обеспечение содержания нераспределенного имущества;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проведение судебной экспертизы;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межевание территории Новомичуринского городского поселения и земельных участков, создание, о</w:t>
      </w:r>
      <w:r w:rsidRPr="00435621">
        <w:rPr>
          <w:rFonts w:ascii="Times New Roman" w:hAnsi="Times New Roman" w:cs="Times New Roman"/>
          <w:sz w:val="20"/>
          <w:szCs w:val="20"/>
        </w:rPr>
        <w:t>б</w:t>
      </w:r>
      <w:r w:rsidRPr="00435621">
        <w:rPr>
          <w:rFonts w:ascii="Times New Roman" w:hAnsi="Times New Roman" w:cs="Times New Roman"/>
          <w:sz w:val="20"/>
          <w:szCs w:val="20"/>
        </w:rPr>
        <w:t>новление, издание топографических карт и планов;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Подпрограмма 5 «Повышение эффективности управления муниципальными финансами муниципальн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Цель: создание условий для эффективного управления бюджетным процессом и осуществления вне</w:t>
      </w:r>
      <w:r w:rsidRPr="00435621">
        <w:rPr>
          <w:rFonts w:ascii="Times New Roman" w:hAnsi="Times New Roman" w:cs="Times New Roman"/>
          <w:sz w:val="20"/>
          <w:szCs w:val="20"/>
        </w:rPr>
        <w:t>ш</w:t>
      </w:r>
      <w:r w:rsidRPr="00435621">
        <w:rPr>
          <w:rFonts w:ascii="Times New Roman" w:hAnsi="Times New Roman" w:cs="Times New Roman"/>
          <w:sz w:val="20"/>
          <w:szCs w:val="20"/>
        </w:rPr>
        <w:t>него финансового контроля поселения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Задачи: обеспечение эффективного управления бюджетным процессом и осуществление внешнего ф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нансового контроля поселения.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Основные мероприятия подпрограммы 5: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межбюджетные трансферты, передаваемые бюджету муниципального района на осуществление по</w:t>
      </w:r>
      <w:r w:rsidRPr="00435621">
        <w:rPr>
          <w:rFonts w:ascii="Times New Roman" w:hAnsi="Times New Roman" w:cs="Times New Roman"/>
          <w:sz w:val="20"/>
          <w:szCs w:val="20"/>
        </w:rPr>
        <w:t>л</w:t>
      </w:r>
      <w:r w:rsidRPr="00435621">
        <w:rPr>
          <w:rFonts w:ascii="Times New Roman" w:hAnsi="Times New Roman" w:cs="Times New Roman"/>
          <w:sz w:val="20"/>
          <w:szCs w:val="20"/>
        </w:rPr>
        <w:t>номочий по внешнему финансовому контролю;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межбюджетные трансферты, передаваемые бюджету муниципального района на осуществление по</w:t>
      </w:r>
      <w:r w:rsidRPr="00435621">
        <w:rPr>
          <w:rFonts w:ascii="Times New Roman" w:hAnsi="Times New Roman" w:cs="Times New Roman"/>
          <w:sz w:val="20"/>
          <w:szCs w:val="20"/>
        </w:rPr>
        <w:t>л</w:t>
      </w:r>
      <w:r w:rsidRPr="00435621">
        <w:rPr>
          <w:rFonts w:ascii="Times New Roman" w:hAnsi="Times New Roman" w:cs="Times New Roman"/>
          <w:sz w:val="20"/>
          <w:szCs w:val="20"/>
        </w:rPr>
        <w:t>номочий по созданию ДНД.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6. Основные меры правового регулирования в соответствующей сфере,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направленные на достижение цели и (или) конечных результатов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муниципальной 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Бюджетный кодекс Российской Федерации; 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Земельный кодекс Российской Федерации;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- Федеральный закон от 06.10.2003 № 131-ФЗ "Об общих принципах организации местного самоупра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Федеральный Закон от 02.03.2007 года № 25-ФЗ «О муниципальной службе в Российской Федер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ции»;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Федеральный закон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</w:t>
      </w:r>
      <w:r w:rsidRPr="00435621">
        <w:rPr>
          <w:rFonts w:ascii="Times New Roman" w:hAnsi="Times New Roman" w:cs="Times New Roman"/>
          <w:sz w:val="20"/>
          <w:szCs w:val="20"/>
        </w:rPr>
        <w:t>б</w:t>
      </w:r>
      <w:r w:rsidRPr="00435621">
        <w:rPr>
          <w:rFonts w:ascii="Times New Roman" w:hAnsi="Times New Roman" w:cs="Times New Roman"/>
          <w:sz w:val="20"/>
          <w:szCs w:val="20"/>
        </w:rPr>
        <w:t>ственности и арендуемого субъектами малого и среднего предпринимательства, и о внесении изменений в о</w:t>
      </w:r>
      <w:r w:rsidRPr="00435621">
        <w:rPr>
          <w:rFonts w:ascii="Times New Roman" w:hAnsi="Times New Roman" w:cs="Times New Roman"/>
          <w:sz w:val="20"/>
          <w:szCs w:val="20"/>
        </w:rPr>
        <w:t>т</w:t>
      </w:r>
      <w:r w:rsidRPr="00435621">
        <w:rPr>
          <w:rFonts w:ascii="Times New Roman" w:hAnsi="Times New Roman" w:cs="Times New Roman"/>
          <w:sz w:val="20"/>
          <w:szCs w:val="20"/>
        </w:rPr>
        <w:t>дельные законодательные акты Российской Федерации";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-  Федеральный закон от 26.07.2006 № 135-ФЗ "О защите конкуренции";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- Федеральный закон от 24.07.2007 № 209-ФЗ "О развитии малого и среднего предпринимательства в Российской Федерации";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Закон Рязанской области от 17 октября 2007 года N 136-ОЗ</w:t>
      </w:r>
      <w:r w:rsidRPr="00435621">
        <w:rPr>
          <w:rFonts w:ascii="Times New Roman" w:hAnsi="Times New Roman" w:cs="Times New Roman"/>
          <w:sz w:val="20"/>
          <w:szCs w:val="20"/>
        </w:rPr>
        <w:br/>
        <w:t xml:space="preserve"> «О муниципальной службе в Рязанской области».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-   Решение Совета депутатов Новомичуринского городского поселения от 05.12.2008 № 104 «Об утве</w:t>
      </w:r>
      <w:r w:rsidRPr="00435621">
        <w:rPr>
          <w:rFonts w:ascii="Times New Roman" w:hAnsi="Times New Roman" w:cs="Times New Roman"/>
          <w:bCs/>
          <w:sz w:val="20"/>
          <w:szCs w:val="20"/>
        </w:rPr>
        <w:t>р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ждении </w:t>
      </w:r>
      <w:hyperlink r:id="rId10" w:history="1">
        <w:proofErr w:type="gramStart"/>
        <w:r w:rsidRPr="00435621">
          <w:rPr>
            <w:rFonts w:ascii="Times New Roman" w:hAnsi="Times New Roman" w:cs="Times New Roman"/>
            <w:bCs/>
            <w:sz w:val="20"/>
            <w:szCs w:val="20"/>
          </w:rPr>
          <w:t>Положени</w:t>
        </w:r>
      </w:hyperlink>
      <w:r w:rsidRPr="00435621">
        <w:rPr>
          <w:rFonts w:ascii="Times New Roman" w:hAnsi="Times New Roman" w:cs="Times New Roman"/>
          <w:bCs/>
          <w:sz w:val="20"/>
          <w:szCs w:val="20"/>
        </w:rPr>
        <w:t>я</w:t>
      </w:r>
      <w:proofErr w:type="gram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о порядке управления и распоряжения имуществом в муниципальном образовании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</w:t>
      </w:r>
      <w:r w:rsidRPr="00435621">
        <w:rPr>
          <w:rFonts w:ascii="Times New Roman" w:hAnsi="Times New Roman" w:cs="Times New Roman"/>
          <w:bCs/>
          <w:sz w:val="20"/>
          <w:szCs w:val="20"/>
        </w:rPr>
        <w:t>о</w:t>
      </w:r>
      <w:r w:rsidRPr="00435621">
        <w:rPr>
          <w:rFonts w:ascii="Times New Roman" w:hAnsi="Times New Roman" w:cs="Times New Roman"/>
          <w:bCs/>
          <w:sz w:val="20"/>
          <w:szCs w:val="20"/>
        </w:rPr>
        <w:t>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поселение»; 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>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>Нормативно-правовые акты для основных мер реализации муниципальной программы дополнительно приниматься не будут.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7. Ресурсное обеспечение муниципальной 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Общий объем финансирования из всех источников составляет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108 172,64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2023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25243,16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2024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28786,39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2025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27077,14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2026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 xml:space="preserve">27065,95 </w:t>
      </w:r>
      <w:r w:rsidRPr="00435621">
        <w:rPr>
          <w:rFonts w:ascii="Times New Roman" w:hAnsi="Times New Roman" w:cs="Times New Roman"/>
          <w:sz w:val="20"/>
          <w:szCs w:val="20"/>
        </w:rPr>
        <w:t>тыс. рублей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из них: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средства областного бюджета - 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1130,84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2023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206,75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2024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308,03</w:t>
      </w:r>
      <w:r w:rsidRPr="00435621">
        <w:rPr>
          <w:rFonts w:ascii="Times New Roman" w:hAnsi="Times New Roman" w:cs="Times New Roman"/>
          <w:sz w:val="20"/>
          <w:szCs w:val="20"/>
        </w:rPr>
        <w:t>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2025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308,03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2026 год -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 xml:space="preserve">308,03 </w:t>
      </w:r>
      <w:r w:rsidRPr="00435621">
        <w:rPr>
          <w:rFonts w:ascii="Times New Roman" w:hAnsi="Times New Roman" w:cs="Times New Roman"/>
          <w:sz w:val="20"/>
          <w:szCs w:val="20"/>
        </w:rPr>
        <w:t>тыс. рублей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средства местного бюджета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107041,80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2023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25036,41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2024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28478,36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2025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26769,11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2026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 xml:space="preserve">26757,92 </w:t>
      </w:r>
      <w:r w:rsidRPr="00435621">
        <w:rPr>
          <w:rFonts w:ascii="Times New Roman" w:hAnsi="Times New Roman" w:cs="Times New Roman"/>
          <w:sz w:val="20"/>
          <w:szCs w:val="20"/>
        </w:rPr>
        <w:t>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 том числе: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 подпрограмме 1 «Совершенствование функционирования администрации муниципального образ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местного бюджета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97460,80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рублей, в том чи</w:t>
      </w:r>
      <w:r w:rsidRPr="00435621">
        <w:rPr>
          <w:rFonts w:ascii="Times New Roman" w:hAnsi="Times New Roman" w:cs="Times New Roman"/>
          <w:sz w:val="20"/>
          <w:szCs w:val="20"/>
        </w:rPr>
        <w:t>с</w:t>
      </w:r>
      <w:r w:rsidRPr="00435621">
        <w:rPr>
          <w:rFonts w:ascii="Times New Roman" w:hAnsi="Times New Roman" w:cs="Times New Roman"/>
          <w:sz w:val="20"/>
          <w:szCs w:val="20"/>
        </w:rPr>
        <w:t>ле по годам: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2023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 xml:space="preserve">22156,0 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2024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25959,62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2025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24739,75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2026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 xml:space="preserve">24605,43 </w:t>
      </w:r>
      <w:r w:rsidRPr="00435621">
        <w:rPr>
          <w:rFonts w:ascii="Times New Roman" w:hAnsi="Times New Roman" w:cs="Times New Roman"/>
          <w:sz w:val="20"/>
          <w:szCs w:val="20"/>
        </w:rPr>
        <w:t>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 подпрограмме 2 «Развитие мер социальной поддержки отдельных категорий граждан в муниципал</w:t>
      </w:r>
      <w:r w:rsidRPr="00435621">
        <w:rPr>
          <w:rFonts w:ascii="Times New Roman" w:hAnsi="Times New Roman" w:cs="Times New Roman"/>
          <w:sz w:val="20"/>
          <w:szCs w:val="20"/>
        </w:rPr>
        <w:t>ь</w:t>
      </w:r>
      <w:r w:rsidRPr="00435621">
        <w:rPr>
          <w:rFonts w:ascii="Times New Roman" w:hAnsi="Times New Roman" w:cs="Times New Roman"/>
          <w:sz w:val="20"/>
          <w:szCs w:val="20"/>
        </w:rPr>
        <w:t xml:space="preserve">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местного бюджета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– 4581,70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2023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 xml:space="preserve">1179,91 </w:t>
      </w:r>
      <w:r w:rsidRPr="00435621">
        <w:rPr>
          <w:rFonts w:ascii="Times New Roman" w:hAnsi="Times New Roman" w:cs="Times New Roman"/>
          <w:sz w:val="20"/>
          <w:szCs w:val="20"/>
        </w:rPr>
        <w:t xml:space="preserve">тыс. рублей 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2024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1331,19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2025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1035,3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2026 год -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1035,3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по подпрограмме 3 Совершенствование исполнения отдельных государственных полномочий Рязанской о</w:t>
      </w:r>
      <w:r w:rsidRPr="00435621">
        <w:rPr>
          <w:rFonts w:ascii="Times New Roman" w:hAnsi="Times New Roman" w:cs="Times New Roman"/>
          <w:sz w:val="20"/>
          <w:szCs w:val="20"/>
        </w:rPr>
        <w:t>б</w:t>
      </w:r>
      <w:r w:rsidRPr="00435621">
        <w:rPr>
          <w:rFonts w:ascii="Times New Roman" w:hAnsi="Times New Roman" w:cs="Times New Roman"/>
          <w:sz w:val="20"/>
          <w:szCs w:val="20"/>
        </w:rPr>
        <w:t xml:space="preserve">ласти администрацией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о</w:t>
      </w:r>
      <w:r w:rsidRPr="00435621">
        <w:rPr>
          <w:rFonts w:ascii="Times New Roman" w:hAnsi="Times New Roman" w:cs="Times New Roman"/>
          <w:sz w:val="20"/>
          <w:szCs w:val="20"/>
        </w:rPr>
        <w:t>б</w:t>
      </w:r>
      <w:r w:rsidRPr="00435621">
        <w:rPr>
          <w:rFonts w:ascii="Times New Roman" w:hAnsi="Times New Roman" w:cs="Times New Roman"/>
          <w:sz w:val="20"/>
          <w:szCs w:val="20"/>
        </w:rPr>
        <w:t xml:space="preserve">ластного бюджета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1130,84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2023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206,75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2024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308,03</w:t>
      </w:r>
      <w:r w:rsidRPr="00435621">
        <w:rPr>
          <w:rFonts w:ascii="Times New Roman" w:hAnsi="Times New Roman" w:cs="Times New Roman"/>
          <w:sz w:val="20"/>
          <w:szCs w:val="20"/>
        </w:rPr>
        <w:t>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2025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308,03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2026 год -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 xml:space="preserve">308,03 </w:t>
      </w:r>
      <w:r w:rsidRPr="00435621">
        <w:rPr>
          <w:rFonts w:ascii="Times New Roman" w:hAnsi="Times New Roman" w:cs="Times New Roman"/>
          <w:sz w:val="20"/>
          <w:szCs w:val="20"/>
        </w:rPr>
        <w:t>тыс. рублей</w:t>
      </w:r>
    </w:p>
    <w:p w:rsidR="00435621" w:rsidRPr="00435621" w:rsidRDefault="00435621" w:rsidP="00435621">
      <w:pPr>
        <w:spacing w:after="0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 подпрограмме 4 «Повышение эффективности управления муниципальным имуществом на территории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местного бюджета – 4981,26 тыс. рублей, в том числе по годам: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2023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 xml:space="preserve">1695,99 </w:t>
      </w:r>
      <w:r w:rsidRPr="00435621">
        <w:rPr>
          <w:rFonts w:ascii="Times New Roman" w:hAnsi="Times New Roman" w:cs="Times New Roman"/>
          <w:sz w:val="20"/>
          <w:szCs w:val="20"/>
        </w:rPr>
        <w:t>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2024 год - 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1183,04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2025 год - 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989,55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lastRenderedPageBreak/>
        <w:t xml:space="preserve">      2026 год - 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1112,68</w:t>
      </w:r>
      <w:r w:rsidRPr="00435621">
        <w:rPr>
          <w:rFonts w:ascii="Times New Roman" w:hAnsi="Times New Roman" w:cs="Times New Roman"/>
          <w:sz w:val="20"/>
          <w:szCs w:val="20"/>
        </w:rPr>
        <w:t>тыс. рублей</w:t>
      </w:r>
    </w:p>
    <w:p w:rsidR="00435621" w:rsidRPr="00435621" w:rsidRDefault="00435621" w:rsidP="00435621">
      <w:pPr>
        <w:spacing w:after="0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 подпрограмме 5 «Повышение эффективности управления муниципальными финансами муниципальн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местного бюджета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18,04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435621" w:rsidRPr="00435621" w:rsidRDefault="00435621" w:rsidP="00435621">
      <w:pPr>
        <w:spacing w:after="0"/>
        <w:ind w:firstLine="744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2023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4,51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44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2024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4,51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44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2025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4,51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2026 год –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4,51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 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Финансовое обеспечение Программы планируется также в рамках текущего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финансирования основной деятельности участников мероприятий Программы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>.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Объемы финансирования мероприятий Программы носят прогнозный характер и подлежат ежегодному уточнению при принятии бюджета муниципального образования на очередной год (Приложение 4,5).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Pr="00435621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</w:t>
      </w:r>
      <w:r w:rsidRPr="00435621">
        <w:rPr>
          <w:rFonts w:ascii="Times New Roman" w:hAnsi="Times New Roman" w:cs="Times New Roman"/>
          <w:spacing w:val="-6"/>
          <w:sz w:val="20"/>
          <w:szCs w:val="20"/>
        </w:rPr>
        <w:t>»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4"/>
        <w:gridCol w:w="1899"/>
        <w:gridCol w:w="1014"/>
        <w:gridCol w:w="1276"/>
        <w:gridCol w:w="1276"/>
        <w:gridCol w:w="1134"/>
        <w:gridCol w:w="1276"/>
        <w:gridCol w:w="1275"/>
      </w:tblGrid>
      <w:tr w:rsidR="00435621" w:rsidRPr="00435621" w:rsidTr="00435621">
        <w:trPr>
          <w:trHeight w:val="22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(индикатор)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Базовое значение целевого показателя на начало реализации Программы 2022 г.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 значения целевых показателей по годам реализации</w:t>
            </w:r>
          </w:p>
        </w:tc>
      </w:tr>
      <w:tr w:rsidR="00435621" w:rsidRPr="00435621" w:rsidTr="00435621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435621" w:rsidRPr="00435621" w:rsidTr="0043562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35621" w:rsidRPr="00435621" w:rsidTr="00435621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«Совершенствование функционирования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12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1 «Обеспечение бесперебойного функционирования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и ее структурных подразделений, включая совершенствование 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стемы работы по вопросам награждения, поощрения граждан и проведения организационных мероприятий на территории поселения»</w:t>
            </w:r>
          </w:p>
        </w:tc>
      </w:tr>
      <w:tr w:rsidR="00435621" w:rsidRPr="00435621" w:rsidTr="00435621">
        <w:trPr>
          <w:trHeight w:val="251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 сл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жащих, проше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 обучение на курсах повышения квалификации, профессиональной подготовки и пер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35621" w:rsidRPr="00435621" w:rsidTr="00435621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четной грамотой администрации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435621" w:rsidRPr="00435621" w:rsidTr="00435621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награжденных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четной грамотой Совета депутатов 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35621" w:rsidRPr="00435621" w:rsidTr="00435621">
        <w:trPr>
          <w:trHeight w:val="15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обращений граждан, испо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ненных в устано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ленные законод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тельством сроки, от общего числа поступивших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35621" w:rsidRPr="00435621" w:rsidTr="00435621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 «Развитие мер социальной поддержки отдельных категорий граждан в муниципальном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разовании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5621" w:rsidRPr="00435621" w:rsidTr="00435621">
        <w:trPr>
          <w:trHeight w:val="3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 "Обеспечение мер социальной поддержки отдельных категорий граждан "</w:t>
            </w:r>
          </w:p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5621" w:rsidRPr="00435621" w:rsidTr="00435621">
        <w:trPr>
          <w:trHeight w:val="57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дан, замещавших должности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 службы, имеющих право на выплату пенсии, доплату к пенсии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35621" w:rsidRPr="00435621" w:rsidTr="0043562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держки отдельных категорий граждан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35621" w:rsidRPr="00435621" w:rsidTr="00435621">
        <w:trPr>
          <w:trHeight w:val="9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 «Совершенствование исполнения отдельных государственных полномочий Рязанской обл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администрацией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 "Обеспечение бесперебойного осуществления органами местного самоуправления отдельных гос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 полномочий "</w:t>
            </w:r>
          </w:p>
        </w:tc>
      </w:tr>
      <w:tr w:rsidR="00435621" w:rsidRPr="00435621" w:rsidTr="00435621">
        <w:trPr>
          <w:trHeight w:val="27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 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 средств субвенций на материально-техническое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секретаря административной комиссии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образ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35621" w:rsidRPr="00435621" w:rsidTr="00435621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 отмене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законом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рядке постановл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вынесенных административной комиссией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35621" w:rsidRPr="00435621" w:rsidTr="00435621">
        <w:trPr>
          <w:trHeight w:val="82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4 "Повышение эффективности управления и использования муниципальным имуществом на территории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</w:tr>
      <w:tr w:rsidR="00435621" w:rsidRPr="00435621" w:rsidTr="00435621">
        <w:trPr>
          <w:trHeight w:val="85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1 "Вовлечение муниципального имущества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поселение в хозяйственный оборот, обеспечение его учета, сохранности и эффективности управления"</w:t>
            </w:r>
          </w:p>
        </w:tc>
      </w:tr>
      <w:tr w:rsidR="00435621" w:rsidRPr="00435621" w:rsidTr="00435621">
        <w:trPr>
          <w:trHeight w:val="3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используем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муниципального имущества (аренда, хозяйственное 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дение, оперативное управление) от общего количества муниципального имущества, учте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в Реестре 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имущества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поселение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35621" w:rsidRPr="00435621" w:rsidTr="00435621">
        <w:trPr>
          <w:trHeight w:val="9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2 "Обеспечение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муниципальной собственности"      </w:t>
            </w:r>
          </w:p>
        </w:tc>
      </w:tr>
      <w:tr w:rsidR="00435621" w:rsidRPr="00435621" w:rsidTr="00435621">
        <w:trPr>
          <w:trHeight w:val="21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проведе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мероприятий, предусмотренных планом приватиз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ции имущества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5621" w:rsidRPr="00435621" w:rsidTr="00435621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тов, в отношении которых проведена оценка рыночной стоимости в соо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ветствующем году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5621" w:rsidRPr="00435621" w:rsidTr="00435621">
        <w:trPr>
          <w:trHeight w:val="45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3 "Обеспечение содержания нераспределенного имущества казны"</w:t>
            </w:r>
          </w:p>
        </w:tc>
      </w:tr>
      <w:tr w:rsidR="00435621" w:rsidRPr="00435621" w:rsidTr="00435621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нераспред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имущества казны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35621" w:rsidRPr="00435621" w:rsidTr="00435621">
        <w:trPr>
          <w:trHeight w:val="15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обязательств по заключенным договорам на 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держание нера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пределенного имущества казны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35621" w:rsidRPr="00435621" w:rsidTr="00435621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5 Повышение эффективности управления муниципальными финансами муниципального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Задача 1 «Обеспечение эффективного управления бюджетным процессом и осуществление внешнего фина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сового контроля поселения»</w:t>
            </w:r>
          </w:p>
        </w:tc>
      </w:tr>
      <w:tr w:rsidR="00435621" w:rsidRPr="00435621" w:rsidTr="00435621">
        <w:trPr>
          <w:trHeight w:val="213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ходов бюджета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формируемых в рамках програ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мно-целевого 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тода бюджетного планирования, в общем объеме 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ходов бюджета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</w:tr>
    </w:tbl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418"/>
        <w:gridCol w:w="992"/>
        <w:gridCol w:w="1701"/>
        <w:gridCol w:w="1560"/>
        <w:gridCol w:w="2125"/>
      </w:tblGrid>
      <w:tr w:rsidR="00435621" w:rsidRPr="00435621" w:rsidTr="00435621">
        <w:trPr>
          <w:trHeight w:val="33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№2 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435621" w:rsidRPr="00435621" w:rsidRDefault="00435621" w:rsidP="004356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муниципального управления</w:t>
            </w:r>
          </w:p>
          <w:p w:rsidR="00435621" w:rsidRPr="00435621" w:rsidRDefault="00435621" w:rsidP="004356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</w:t>
            </w:r>
            <w:r w:rsidRPr="0043562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»</w:t>
            </w:r>
          </w:p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</w:p>
        </w:tc>
      </w:tr>
      <w:tr w:rsidR="00435621" w:rsidRPr="00435621" w:rsidTr="00435621">
        <w:trPr>
          <w:trHeight w:val="33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 мероприятий муниципальной программы</w:t>
            </w:r>
          </w:p>
        </w:tc>
      </w:tr>
      <w:tr w:rsidR="00435621" w:rsidRPr="00435621" w:rsidTr="00435621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621" w:rsidRPr="00435621" w:rsidTr="00435621">
        <w:trPr>
          <w:trHeight w:val="11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пр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начала и оконч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Ожидаемый непосредстве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результат (краткое опис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Последствия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нереализации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мы, основного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с целевыми показателями (инд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каторами)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программы</w:t>
            </w:r>
          </w:p>
        </w:tc>
      </w:tr>
      <w:tr w:rsidR="00435621" w:rsidRPr="00435621" w:rsidTr="00435621">
        <w:trPr>
          <w:trHeight w:val="49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«Совершенствование функционирования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16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главы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городского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осуществления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управленческий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нистрации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обеспечение осуществления управленч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ских функций в администрации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служ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щих, прошедших обучение на курсах повышения квалиф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кации, професси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подготовки и переподготовки;</w:t>
            </w:r>
          </w:p>
        </w:tc>
      </w:tr>
      <w:tr w:rsidR="00435621" w:rsidRPr="00435621" w:rsidTr="00435621">
        <w:trPr>
          <w:trHeight w:val="14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обращений граждан, исполне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установленные законодательством сроки, от общего чи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поступивших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ращений.</w:t>
            </w:r>
          </w:p>
        </w:tc>
      </w:tr>
      <w:tr w:rsidR="00435621" w:rsidRPr="00435621" w:rsidTr="00435621">
        <w:trPr>
          <w:trHeight w:val="13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администрации 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ее стру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турных по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информационно-коммуникацио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технол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гиями и пов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шение уровня материально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ехнической оснащенности администрации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обеспечение информацио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но-коммуникац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онными техн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логиями и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вышение уро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ня материально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ехнической оснащенности администрации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служ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щих, прошедших обучение на курсах повышения квалиф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кации, професси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подготовки и переподготовки;</w:t>
            </w:r>
          </w:p>
        </w:tc>
      </w:tr>
      <w:tr w:rsidR="00435621" w:rsidRPr="00435621" w:rsidTr="00435621">
        <w:trPr>
          <w:trHeight w:val="20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обращений граждан, исполне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установленные законодательством сроки, от общего чи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поступивших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ращений.</w:t>
            </w:r>
          </w:p>
        </w:tc>
      </w:tr>
      <w:tr w:rsidR="00435621" w:rsidRPr="00435621" w:rsidTr="00435621">
        <w:trPr>
          <w:trHeight w:val="10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седаниях Сов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обр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осуществления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управленческий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нистрации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обеспечение осуществления управленч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ских функций в администрации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служ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щих, прошедших обучение на курсах повышения квалиф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кации, професси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подготовки и переподготовки;</w:t>
            </w:r>
          </w:p>
        </w:tc>
      </w:tr>
      <w:tr w:rsidR="00435621" w:rsidRPr="00435621" w:rsidTr="00435621">
        <w:trPr>
          <w:trHeight w:val="19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обращений граждан, исполне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установленные законодательством сроки, от общего чи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поступивших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ращений.</w:t>
            </w:r>
          </w:p>
        </w:tc>
      </w:tr>
      <w:tr w:rsidR="00435621" w:rsidRPr="00435621" w:rsidTr="00435621">
        <w:trPr>
          <w:trHeight w:val="12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населения о деятельности органов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сам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граждан о деятельности органов местн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самоуправл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Понижение общественного интереса к де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 местного самоуправл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служ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щих, прошедших обучение на курсах повышения квалиф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кации, професси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подготовки и переподготовки;</w:t>
            </w:r>
          </w:p>
        </w:tc>
      </w:tr>
      <w:tr w:rsidR="00435621" w:rsidRPr="00435621" w:rsidTr="00435621">
        <w:trPr>
          <w:trHeight w:val="18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обращений граждан, исполне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установленные законодательством сроки, от общего чи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поступивших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ращений.</w:t>
            </w:r>
          </w:p>
        </w:tc>
      </w:tr>
      <w:tr w:rsidR="00435621" w:rsidRPr="00435621" w:rsidTr="00435621">
        <w:trPr>
          <w:trHeight w:val="15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проводимых мероприятий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отдел, отдел бухга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терского уч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ния, Совет Депутатов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стижа профе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сий, развитие человеческого потенциала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пр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стижа профе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      количество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четной грамотой 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ление;</w:t>
            </w:r>
          </w:p>
        </w:tc>
      </w:tr>
      <w:tr w:rsidR="00435621" w:rsidRPr="00435621" w:rsidTr="00435621">
        <w:trPr>
          <w:trHeight w:val="256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количество награжденных поче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грамотой Совета депутатов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поселение;</w:t>
            </w:r>
          </w:p>
        </w:tc>
      </w:tr>
      <w:tr w:rsidR="00435621" w:rsidRPr="00435621" w:rsidTr="00435621">
        <w:trPr>
          <w:trHeight w:val="49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 «Развитие мер социальной поддержки отдельных категорий граждан в муниципальном обр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50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объеме мер социальной поддержки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дельных катег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рий граждан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выполнение мер социал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поддержки отдельных 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тегорий гра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количество граждан, замещавших должности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службы, имеющих право на выплату пенсии, 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плату к пенсии;</w:t>
            </w:r>
          </w:p>
        </w:tc>
      </w:tr>
      <w:tr w:rsidR="00435621" w:rsidRPr="00435621" w:rsidTr="00435621">
        <w:trPr>
          <w:trHeight w:val="14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621" w:rsidRPr="00435621" w:rsidTr="00435621">
        <w:trPr>
          <w:trHeight w:val="50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объеме мер социальной поддержки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дельных катег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рий граждан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выполнение мер социал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поддержки отдельных 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тегорий гра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обеспечение мер социальной поддер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отдельных катег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рий граждан;</w:t>
            </w:r>
          </w:p>
        </w:tc>
      </w:tr>
      <w:tr w:rsidR="00435621" w:rsidRPr="00435621" w:rsidTr="00435621">
        <w:trPr>
          <w:trHeight w:val="9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5621" w:rsidRPr="00435621" w:rsidTr="00435621">
        <w:trPr>
          <w:trHeight w:val="750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3 «Совершенствование исполнения отдельных государственных полномочий Рязанской области администрацией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133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секретаря 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министрати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комиссии муниципальн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селения, се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ретарь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нистративной комиссии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 использование средств субве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 на матер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ально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ехническое обеспечение 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 се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ретаря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стративной 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миссии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Нерационал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использ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вание средств субвенций на материально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ехническое обеспечение деятельности секретаря 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министрати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комиссии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не отм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ненных в установле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законом порядке постановлений, вын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сенных администр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тивной комиссией;</w:t>
            </w:r>
          </w:p>
        </w:tc>
      </w:tr>
      <w:tr w:rsidR="00435621" w:rsidRPr="00435621" w:rsidTr="00435621">
        <w:trPr>
          <w:trHeight w:val="27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рациональное использование средств субвенций на материально-техническое обесп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деятельности секретаря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стративной комиссии муниципального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поселение;</w:t>
            </w:r>
          </w:p>
        </w:tc>
      </w:tr>
      <w:tr w:rsidR="00435621" w:rsidRPr="00435621" w:rsidTr="00435621">
        <w:trPr>
          <w:trHeight w:val="720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4 "Повышение эффективности управления и использования муниципальным имуществом на территории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</w:tr>
      <w:tr w:rsidR="00435621" w:rsidRPr="00435621" w:rsidTr="00435621">
        <w:trPr>
          <w:trHeight w:val="12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технической инвентариз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ции, оценки рыночной ст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имости объе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им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Сектор по имуществу и земельному контролю администр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ции 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чуринского городского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полноты гос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 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гистрации права 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на объекты муниципального имущества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 увеличению количества объектов 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ниципального имущества МО 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на которое не зарегистр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ровано право собственности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      количество об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ектов, в отношении которых проведена оценка рыночной стоимости в соотве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ствующем году;</w:t>
            </w:r>
          </w:p>
        </w:tc>
      </w:tr>
      <w:tr w:rsidR="00435621" w:rsidRPr="00435621" w:rsidTr="00435621">
        <w:trPr>
          <w:trHeight w:val="14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объем пров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денных мероприятий, предусмотренных планом приватизации имущества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родскон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поселение;</w:t>
            </w:r>
          </w:p>
        </w:tc>
      </w:tr>
      <w:tr w:rsidR="00435621" w:rsidRPr="00435621" w:rsidTr="00435621">
        <w:trPr>
          <w:trHeight w:val="26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используемого муниципального имущества (аренда, хозяйственное вед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оперативное управление) от общ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количества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имущ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учтенного в 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естре муниципальн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имущества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  <w:tr w:rsidR="00435621" w:rsidRPr="00435621" w:rsidTr="00435621">
        <w:trPr>
          <w:trHeight w:val="11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содержания нераспред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им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состава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им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щества в соо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 с по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номочиями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 местного самоуправления поселения,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его 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хранности, и надлежащего использования в соответствии с целевым назн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Ненадлежащее содержание нераспред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им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щества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процент испо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 обязательств по заключенным догов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 на содержание нераспределенного имущества казны;</w:t>
            </w:r>
          </w:p>
        </w:tc>
      </w:tr>
      <w:tr w:rsidR="00435621" w:rsidRPr="00435621" w:rsidTr="00435621">
        <w:trPr>
          <w:trHeight w:val="10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распред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имущества казны;</w:t>
            </w:r>
          </w:p>
        </w:tc>
      </w:tr>
      <w:tr w:rsidR="00435621" w:rsidRPr="00435621" w:rsidTr="00435621">
        <w:trPr>
          <w:trHeight w:val="12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судебной эк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прав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обесп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и гр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достроител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управленческих функций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обеспечение управленч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функций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количество об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ектов, в отношении которых проведена оценка рыночной стоимости в соотве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ствующем году;</w:t>
            </w:r>
          </w:p>
        </w:tc>
      </w:tr>
      <w:tr w:rsidR="00435621" w:rsidRPr="00435621" w:rsidTr="00435621">
        <w:trPr>
          <w:trHeight w:val="16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объем пров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денных мероприятий, предусмотренных планом приватизации имущества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родскон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поселение;</w:t>
            </w:r>
          </w:p>
        </w:tc>
      </w:tr>
      <w:tr w:rsidR="00435621" w:rsidRPr="00435621" w:rsidTr="00435621">
        <w:trPr>
          <w:trHeight w:val="25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используемого муниципального имущества (аренда, хозяйственное вед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оперативное управление) от общ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количества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имущ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учтенного в 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естре муниципальн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имущества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  <w:tr w:rsidR="00435621" w:rsidRPr="00435621" w:rsidTr="00435621">
        <w:trPr>
          <w:trHeight w:val="76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Межевание территории 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земел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участков,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создание, 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новление, 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дание топогр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фических карт и планов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 арх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тектуры и градостро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тельства, се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 по им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ществу и 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мельному контролю администр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чуринского городского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фективности управления и распоряжения земельными участками, нах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дящимися в со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ственности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поселение, и земельными участками, гос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 со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ственность на которые не 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граничена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Неэффекти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управление и распоряж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земельн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участками, находящимися в собственн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селение, и 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мельными участками, государстве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собстве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на кот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рые не разгр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ничена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используемого муниципального имущества (аренда, хозяйственное вед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оперативное управление) от общ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количества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имущ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учтенного в 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естре муниципальн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имущества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  <w:tr w:rsidR="00435621" w:rsidRPr="00435621" w:rsidTr="00435621">
        <w:trPr>
          <w:trHeight w:val="46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5. Повышение эффективности управления муниципальными финансами муниципального обр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3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трансфе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ты, передава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мые бюджету муниципальн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на осуществление полномочий по внешнему ф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нансовому контролю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межбю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жетных отнош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и создание условий для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вышения кач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управления бюджетным процессом в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упра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бюдже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ным процессом в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удельный вес расх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 бюджета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ление, формируемых в рамках программно-целевого метода бюджетного план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рования, в общем объеме расходов бюджета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пального образования 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  <w:tr w:rsidR="00435621" w:rsidRPr="00435621" w:rsidTr="00435621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трансфе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ты, передава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мые бюджету муниципальн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на осуществление полномочий по созданию ДНД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селения, 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дущий сп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циалист по 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межбю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жетных отнош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и создание условий для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вышения кач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управления бюджетным процессом в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упра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бюдже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ным процессом в МО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удельный вес расх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 бюджета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ление, формируемых в рамках программно-целевого метода бюджетного план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рования, в общем объеме расходов бюджета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</w:tbl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435621">
        <w:rPr>
          <w:rFonts w:ascii="Times New Roman" w:hAnsi="Times New Roman" w:cs="Times New Roman"/>
          <w:sz w:val="20"/>
          <w:szCs w:val="20"/>
        </w:rPr>
        <w:t xml:space="preserve">риложение №3 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Pr="00435621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</w:t>
      </w:r>
      <w:r w:rsidRPr="00435621">
        <w:rPr>
          <w:rFonts w:ascii="Times New Roman" w:hAnsi="Times New Roman" w:cs="Times New Roman"/>
          <w:spacing w:val="-6"/>
          <w:sz w:val="20"/>
          <w:szCs w:val="20"/>
        </w:rPr>
        <w:t>»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Сведения об основных мерах правового регулирования в сфере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реализации муниципальной программы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"/>
        <w:gridCol w:w="2229"/>
        <w:gridCol w:w="2130"/>
        <w:gridCol w:w="2663"/>
        <w:gridCol w:w="2797"/>
      </w:tblGrid>
      <w:tr w:rsidR="00435621" w:rsidRPr="00435621" w:rsidTr="00435621">
        <w:trPr>
          <w:gridBefore w:val="1"/>
          <w:wBefore w:w="18" w:type="pct"/>
        </w:trPr>
        <w:tc>
          <w:tcPr>
            <w:tcW w:w="1131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Вид нормативно пр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вого акта</w:t>
            </w:r>
          </w:p>
        </w:tc>
        <w:tc>
          <w:tcPr>
            <w:tcW w:w="1081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 правов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го акта</w:t>
            </w:r>
          </w:p>
        </w:tc>
        <w:tc>
          <w:tcPr>
            <w:tcW w:w="1351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тель и соискатели</w:t>
            </w:r>
          </w:p>
        </w:tc>
        <w:tc>
          <w:tcPr>
            <w:tcW w:w="1419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435621" w:rsidRPr="00435621" w:rsidTr="00435621">
        <w:trPr>
          <w:gridBefore w:val="1"/>
          <w:wBefore w:w="18" w:type="pct"/>
        </w:trPr>
        <w:tc>
          <w:tcPr>
            <w:tcW w:w="1131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1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1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5621" w:rsidRPr="00435621" w:rsidTr="00435621">
        <w:trPr>
          <w:gridBefore w:val="1"/>
          <w:wBefore w:w="18" w:type="pct"/>
        </w:trPr>
        <w:tc>
          <w:tcPr>
            <w:tcW w:w="1131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  <w:shd w:val="clear" w:color="auto" w:fill="auto"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21" w:rsidRPr="00435621" w:rsidTr="00435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№4 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435621" w:rsidRPr="00435621" w:rsidRDefault="00435621" w:rsidP="004356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муниципального управления</w:t>
            </w:r>
          </w:p>
          <w:p w:rsidR="00435621" w:rsidRPr="00435621" w:rsidRDefault="00435621" w:rsidP="004356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</w:t>
            </w:r>
            <w:r w:rsidRPr="0043562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»</w:t>
            </w:r>
          </w:p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Ресурсное обеспечение</w:t>
            </w:r>
          </w:p>
        </w:tc>
      </w:tr>
      <w:tr w:rsidR="00435621" w:rsidRPr="00435621" w:rsidTr="00435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 муниципальной программы из всех источников финансирования</w:t>
            </w:r>
          </w:p>
        </w:tc>
      </w:tr>
    </w:tbl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pacing w:val="-6"/>
          <w:sz w:val="20"/>
          <w:szCs w:val="20"/>
        </w:rPr>
      </w:pP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435621">
        <w:rPr>
          <w:rFonts w:ascii="Times New Roman" w:hAnsi="Times New Roman" w:cs="Times New Roman"/>
          <w:spacing w:val="-6"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966"/>
        <w:gridCol w:w="1872"/>
        <w:gridCol w:w="1168"/>
        <w:gridCol w:w="1037"/>
        <w:gridCol w:w="1169"/>
        <w:gridCol w:w="1037"/>
        <w:gridCol w:w="1066"/>
      </w:tblGrid>
      <w:tr w:rsidR="00435621" w:rsidRPr="00435621" w:rsidTr="00435621">
        <w:trPr>
          <w:trHeight w:val="30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исполнители, участники</w:t>
            </w:r>
          </w:p>
        </w:tc>
        <w:tc>
          <w:tcPr>
            <w:tcW w:w="28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5621" w:rsidRPr="00435621" w:rsidTr="00435621">
        <w:trPr>
          <w:trHeight w:val="96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435621" w:rsidRPr="00435621" w:rsidTr="00435621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35621" w:rsidRPr="00435621" w:rsidTr="00435621">
        <w:trPr>
          <w:trHeight w:val="18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"Повышение э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фективности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упра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ления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ринском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25243,16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28786,39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27077,14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27065,95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108172,64</w:t>
            </w:r>
          </w:p>
        </w:tc>
      </w:tr>
      <w:tr w:rsidR="00435621" w:rsidRPr="00435621" w:rsidTr="00435621">
        <w:trPr>
          <w:trHeight w:val="76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«Совершенствование функционирования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166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главы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городск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поселения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разделения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1585,12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1851,68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7088,15</w:t>
            </w:r>
          </w:p>
        </w:tc>
      </w:tr>
      <w:tr w:rsidR="00435621" w:rsidRPr="00435621" w:rsidTr="00435621">
        <w:trPr>
          <w:trHeight w:val="21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администрации Новомичуринского городского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ее структу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подразделений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разделения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19912,25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22738,72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22476,42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88737,09</w:t>
            </w:r>
          </w:p>
        </w:tc>
      </w:tr>
      <w:tr w:rsidR="00435621" w:rsidRPr="00435621" w:rsidTr="00435621">
        <w:trPr>
          <w:trHeight w:val="10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заседан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 Совета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образов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Новомичури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435621" w:rsidRPr="00435621" w:rsidTr="00435621">
        <w:trPr>
          <w:trHeight w:val="19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населения о де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органов местного сам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поселения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разделения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</w:tr>
      <w:tr w:rsidR="00435621" w:rsidRPr="00435621" w:rsidTr="00435621">
        <w:trPr>
          <w:trHeight w:val="249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провод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мых мероприятий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отдел,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 бухгалтерск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учета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поселения, Совет Депутатов Новомичуринского городского пос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1306,66</w:t>
            </w:r>
          </w:p>
        </w:tc>
      </w:tr>
      <w:tr w:rsidR="00435621" w:rsidRPr="00435621" w:rsidTr="00435621">
        <w:trPr>
          <w:trHeight w:val="73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2 «Развитие мер социальной поддержки отдельных категорий граждан в муниципальном образовании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129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1131,19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3601,7</w:t>
            </w:r>
          </w:p>
        </w:tc>
      </w:tr>
      <w:tr w:rsidR="00435621" w:rsidRPr="00435621" w:rsidTr="00435621">
        <w:trPr>
          <w:trHeight w:val="136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</w:tr>
      <w:tr w:rsidR="00435621" w:rsidRPr="00435621" w:rsidTr="00435621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3 «Совершенствование исполнения отдельных государственных полномочий Рязанской области администрацией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22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секретаря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нистративной 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миссии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образов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секретарь 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министративной комиссии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435621" w:rsidRPr="00435621" w:rsidTr="00435621">
        <w:trPr>
          <w:trHeight w:val="6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4 «Повышение эффективности управления и использования муниципальным имуществом на территории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163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техн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инвентар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зации, оценки 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ночной стоимости объектов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имущ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 по имущ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 и земельному контролю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435621" w:rsidRPr="00435621" w:rsidTr="00435621">
        <w:trPr>
          <w:trHeight w:val="177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держания нераспр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деленного имущ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разделения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1622,99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1032,68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4608,26</w:t>
            </w:r>
          </w:p>
        </w:tc>
      </w:tr>
      <w:tr w:rsidR="00435621" w:rsidRPr="00435621" w:rsidTr="00435621">
        <w:trPr>
          <w:trHeight w:val="85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суде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экспертизы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Сектор правового обеспечения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35621" w:rsidRPr="00435621" w:rsidTr="00435621">
        <w:trPr>
          <w:trHeight w:val="24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Межевание терр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городск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поселения и 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мельных участков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 правового обеспечения, се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 по имуществу и земельному ко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тролю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Новом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чуринского горо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435621" w:rsidRPr="00435621" w:rsidTr="00435621">
        <w:trPr>
          <w:trHeight w:val="7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5 Повышение эффективности управления муниципальными финансами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435621" w:rsidRPr="00435621" w:rsidTr="00435621">
        <w:trPr>
          <w:trHeight w:val="198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даваемые бюджету муниципального района на 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 полн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мочий по внешнему финансовому ко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тролю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35621" w:rsidRPr="00435621" w:rsidTr="00435621">
        <w:trPr>
          <w:trHeight w:val="205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даваемые бюджету муниципального района на 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 полн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мочий по созданию ДНД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ведущий сп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циалист по ГО и ЧС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</w:tr>
    </w:tbl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Приложение №5 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Pr="00435621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</w:t>
      </w:r>
      <w:r w:rsidRPr="00435621">
        <w:rPr>
          <w:rFonts w:ascii="Times New Roman" w:hAnsi="Times New Roman" w:cs="Times New Roman"/>
          <w:spacing w:val="-6"/>
          <w:sz w:val="20"/>
          <w:szCs w:val="20"/>
        </w:rPr>
        <w:t>»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Ресурсное обеспечение и прогнозная оценка расходов федерального бюджета, областного бюджета, бюджета муниципального образования – 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 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на реализацию муниципальной Программы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1"/>
        <w:gridCol w:w="1967"/>
        <w:gridCol w:w="1584"/>
        <w:gridCol w:w="1032"/>
        <w:gridCol w:w="936"/>
        <w:gridCol w:w="936"/>
        <w:gridCol w:w="936"/>
        <w:gridCol w:w="1032"/>
      </w:tblGrid>
      <w:tr w:rsidR="00435621" w:rsidRPr="00435621" w:rsidTr="00855122">
        <w:trPr>
          <w:trHeight w:val="30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ниципальной Пр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граммы, основного мероприятия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нансирования</w:t>
            </w:r>
          </w:p>
        </w:tc>
        <w:tc>
          <w:tcPr>
            <w:tcW w:w="2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5621" w:rsidRPr="00435621" w:rsidTr="00855122">
        <w:trPr>
          <w:trHeight w:val="130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435621" w:rsidRPr="00435621" w:rsidTr="00855122">
        <w:trPr>
          <w:trHeight w:val="30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35621" w:rsidRPr="00435621" w:rsidTr="00855122">
        <w:trPr>
          <w:trHeight w:val="30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тивности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управл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ринском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25243,160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28786,39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27077,14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27065,95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108172,64</w:t>
            </w:r>
          </w:p>
        </w:tc>
      </w:tr>
      <w:tr w:rsidR="00435621" w:rsidRPr="00435621" w:rsidTr="00855122">
        <w:trPr>
          <w:trHeight w:val="52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9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435621" w:rsidRPr="00435621" w:rsidTr="00855122">
        <w:trPr>
          <w:trHeight w:val="43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25036,41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28478,36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26769,11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26757,92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107041,80</w:t>
            </w:r>
          </w:p>
        </w:tc>
      </w:tr>
      <w:tr w:rsidR="00435621" w:rsidRPr="00435621" w:rsidTr="00855122">
        <w:trPr>
          <w:trHeight w:val="69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0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0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 1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«Совершенствов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функционир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администр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муниципальн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25959,62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24739,75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24605,43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97460,80</w:t>
            </w:r>
          </w:p>
        </w:tc>
      </w:tr>
      <w:tr w:rsidR="00435621" w:rsidRPr="00435621" w:rsidTr="00855122">
        <w:trPr>
          <w:trHeight w:val="39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9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8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25959,62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24739,75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24605,43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97460,80</w:t>
            </w:r>
          </w:p>
        </w:tc>
      </w:tr>
      <w:tr w:rsidR="00435621" w:rsidRPr="00435621" w:rsidTr="00855122">
        <w:trPr>
          <w:trHeight w:val="78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7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0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главы админ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городск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поселения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1585,12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1851,68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7088,15</w:t>
            </w:r>
          </w:p>
        </w:tc>
      </w:tr>
      <w:tr w:rsidR="00435621" w:rsidRPr="00435621" w:rsidTr="00855122">
        <w:trPr>
          <w:trHeight w:val="52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1585,12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1851,68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7088,15</w:t>
            </w:r>
          </w:p>
        </w:tc>
      </w:tr>
      <w:tr w:rsidR="00435621" w:rsidRPr="00435621" w:rsidTr="00855122">
        <w:trPr>
          <w:trHeight w:val="7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6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0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администрации Новомичуринского городского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ее структу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подразделений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19912,25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22738,72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22476,42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88737,09</w:t>
            </w:r>
          </w:p>
        </w:tc>
      </w:tr>
      <w:tr w:rsidR="00435621" w:rsidRPr="00435621" w:rsidTr="00855122">
        <w:trPr>
          <w:trHeight w:val="48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4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9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19912,25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22738,72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22476,42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88737,09</w:t>
            </w:r>
          </w:p>
        </w:tc>
      </w:tr>
      <w:tr w:rsidR="00435621" w:rsidRPr="00435621" w:rsidTr="00855122">
        <w:trPr>
          <w:trHeight w:val="81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7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2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заседан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 Совета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образов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</w:tr>
      <w:tr w:rsidR="00435621" w:rsidRPr="00435621" w:rsidTr="00855122">
        <w:trPr>
          <w:trHeight w:val="48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2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</w:tr>
      <w:tr w:rsidR="00435621" w:rsidRPr="00435621" w:rsidTr="00855122">
        <w:trPr>
          <w:trHeight w:val="7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9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75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Информирование 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о де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органов местного сам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Нов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поселения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273,90</w:t>
            </w:r>
          </w:p>
        </w:tc>
      </w:tr>
      <w:tr w:rsidR="00435621" w:rsidRPr="00435621" w:rsidTr="00855122">
        <w:trPr>
          <w:trHeight w:val="43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0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7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273,90</w:t>
            </w:r>
          </w:p>
        </w:tc>
      </w:tr>
      <w:tr w:rsidR="00435621" w:rsidRPr="00435621" w:rsidTr="00855122">
        <w:trPr>
          <w:trHeight w:val="67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8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05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провод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мых мероприятий 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нии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1306,66</w:t>
            </w:r>
          </w:p>
        </w:tc>
      </w:tr>
      <w:tr w:rsidR="00435621" w:rsidRPr="00435621" w:rsidTr="00855122">
        <w:trPr>
          <w:trHeight w:val="43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7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4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1306,66</w:t>
            </w:r>
          </w:p>
        </w:tc>
      </w:tr>
      <w:tr w:rsidR="00435621" w:rsidRPr="00435621" w:rsidTr="00855122">
        <w:trPr>
          <w:trHeight w:val="57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5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45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 2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мер 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циальной поддер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отдельных кат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горий граждан в муниципальном образовании –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поселение»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1179,91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1331,19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4581,70</w:t>
            </w:r>
          </w:p>
        </w:tc>
      </w:tr>
      <w:tr w:rsidR="00435621" w:rsidRPr="00435621" w:rsidTr="00855122">
        <w:trPr>
          <w:trHeight w:val="4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1179,91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1331,19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4581,70</w:t>
            </w:r>
          </w:p>
        </w:tc>
      </w:tr>
      <w:tr w:rsidR="00435621" w:rsidRPr="00435621" w:rsidTr="00855122">
        <w:trPr>
          <w:trHeight w:val="69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8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9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1131,19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3601,70</w:t>
            </w:r>
          </w:p>
        </w:tc>
      </w:tr>
      <w:tr w:rsidR="00435621" w:rsidRPr="00435621" w:rsidTr="00855122">
        <w:trPr>
          <w:trHeight w:val="36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8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1131,19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3601,70</w:t>
            </w:r>
          </w:p>
        </w:tc>
      </w:tr>
      <w:tr w:rsidR="00435621" w:rsidRPr="00435621" w:rsidTr="00855122">
        <w:trPr>
          <w:trHeight w:val="67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4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95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</w:tr>
      <w:tr w:rsidR="00435621" w:rsidRPr="00435621" w:rsidTr="00855122">
        <w:trPr>
          <w:trHeight w:val="51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8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0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</w:tr>
      <w:tr w:rsidR="00435621" w:rsidRPr="00435621" w:rsidTr="00855122">
        <w:trPr>
          <w:trHeight w:val="7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0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1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 3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«Совершенствов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исполнения отдельных госуда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 полном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чий Рязанской 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 администр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цией муниципал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образовани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ние»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435621" w:rsidRPr="00435621" w:rsidTr="00855122">
        <w:trPr>
          <w:trHeight w:val="49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2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81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78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1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деятельн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секретаря адм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нистративной 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миссии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образов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ния-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435621" w:rsidRPr="00435621" w:rsidTr="00855122">
        <w:trPr>
          <w:trHeight w:val="36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435621" w:rsidRPr="00435621" w:rsidTr="00855122">
        <w:trPr>
          <w:trHeight w:val="49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9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4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8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 4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«Повышение э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фективности упра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муниципал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имуществом на территории мун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вания-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1183,04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4981,26</w:t>
            </w:r>
          </w:p>
        </w:tc>
      </w:tr>
      <w:tr w:rsidR="00435621" w:rsidRPr="00435621" w:rsidTr="00855122">
        <w:trPr>
          <w:trHeight w:val="49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4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1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1183,04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4981,26</w:t>
            </w:r>
          </w:p>
        </w:tc>
      </w:tr>
      <w:tr w:rsidR="00435621" w:rsidRPr="00435621" w:rsidTr="00855122">
        <w:trPr>
          <w:trHeight w:val="7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7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05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техн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инвентар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зации, оценки 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ночной стоимости объектов муниц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имущ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182,00</w:t>
            </w:r>
          </w:p>
        </w:tc>
      </w:tr>
      <w:tr w:rsidR="00435621" w:rsidRPr="00435621" w:rsidTr="00855122">
        <w:trPr>
          <w:trHeight w:val="40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182,00</w:t>
            </w:r>
          </w:p>
        </w:tc>
      </w:tr>
      <w:tr w:rsidR="00435621" w:rsidRPr="00435621" w:rsidTr="00855122">
        <w:trPr>
          <w:trHeight w:val="67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0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35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держания нераспр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деленного имущ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1622,99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1032,68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4608,26</w:t>
            </w:r>
          </w:p>
        </w:tc>
      </w:tr>
      <w:tr w:rsidR="00435621" w:rsidRPr="00435621" w:rsidTr="00855122">
        <w:trPr>
          <w:trHeight w:val="43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1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1622,99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1032,68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4608,26</w:t>
            </w:r>
          </w:p>
        </w:tc>
      </w:tr>
      <w:tr w:rsidR="00435621" w:rsidRPr="00435621" w:rsidTr="00855122">
        <w:trPr>
          <w:trHeight w:val="69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9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6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суде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экспертизы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435621" w:rsidRPr="00435621" w:rsidTr="00855122">
        <w:trPr>
          <w:trHeight w:val="40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435621" w:rsidRPr="00435621" w:rsidTr="00855122">
        <w:trPr>
          <w:trHeight w:val="7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0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35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Межевание терр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тории Новомич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городск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поселения и з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мельных участков, 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создание, обновл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издание топ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графических карт и планов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161,00</w:t>
            </w:r>
          </w:p>
        </w:tc>
      </w:tr>
      <w:tr w:rsidR="00435621" w:rsidRPr="00435621" w:rsidTr="00855122">
        <w:trPr>
          <w:trHeight w:val="40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0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1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161,00</w:t>
            </w:r>
          </w:p>
        </w:tc>
      </w:tr>
      <w:tr w:rsidR="00435621" w:rsidRPr="00435621" w:rsidTr="00855122">
        <w:trPr>
          <w:trHeight w:val="79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57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75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 5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тивности управл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муниципал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финансами муниципального образования-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18,04</w:t>
            </w:r>
          </w:p>
        </w:tc>
      </w:tr>
      <w:tr w:rsidR="00435621" w:rsidRPr="00435621" w:rsidTr="00855122">
        <w:trPr>
          <w:trHeight w:val="4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9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7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18,04</w:t>
            </w:r>
          </w:p>
        </w:tc>
      </w:tr>
      <w:tr w:rsidR="00435621" w:rsidRPr="00435621" w:rsidTr="00855122">
        <w:trPr>
          <w:trHeight w:val="66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7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45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даваемые бюджету муниципального района на 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 полн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мочий по внешнему финансовому ко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тролю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435621" w:rsidRPr="00435621" w:rsidTr="00855122">
        <w:trPr>
          <w:trHeight w:val="46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435621" w:rsidRPr="00435621" w:rsidTr="00855122">
        <w:trPr>
          <w:trHeight w:val="75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81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90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даваемые бюджету муниципального района на ос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 полн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мочий по созданию ДНД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</w:tr>
      <w:tr w:rsidR="00435621" w:rsidRPr="00435621" w:rsidTr="00855122">
        <w:trPr>
          <w:trHeight w:val="42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48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36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</w:tr>
      <w:tr w:rsidR="00435621" w:rsidRPr="00435621" w:rsidTr="00855122">
        <w:trPr>
          <w:trHeight w:val="645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приносящей доход деятел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35621" w:rsidRPr="00435621" w:rsidTr="00855122">
        <w:trPr>
          <w:trHeight w:val="690"/>
        </w:trPr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21" w:rsidRPr="00435621" w:rsidRDefault="00435621" w:rsidP="004356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5122" w:rsidRDefault="00855122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5122" w:rsidRDefault="00855122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5122" w:rsidRDefault="00855122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6 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Pr="00435621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</w:t>
      </w:r>
    </w:p>
    <w:p w:rsidR="00435621" w:rsidRPr="00435621" w:rsidRDefault="00435621" w:rsidP="0043562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</w:t>
      </w:r>
      <w:r w:rsidRPr="00435621">
        <w:rPr>
          <w:rFonts w:ascii="Times New Roman" w:hAnsi="Times New Roman" w:cs="Times New Roman"/>
          <w:spacing w:val="-6"/>
          <w:sz w:val="20"/>
          <w:szCs w:val="20"/>
        </w:rPr>
        <w:t>»</w:t>
      </w: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«Совершенствование функционирования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(далее - Подпрограмма 1)</w:t>
      </w: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435621" w:rsidRPr="00435621" w:rsidTr="00435621">
        <w:trPr>
          <w:trHeight w:val="1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условий для развития и совершенствования муниципального управления на территории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бесперебойного функционирования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и ее структурных подраздел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ний, включая совершенствование системы работы по вопросам награждения, поощр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ния граждан и проведения организационных мероприятий на территории поселения.</w:t>
            </w:r>
          </w:p>
        </w:tc>
      </w:tr>
      <w:tr w:rsidR="00435621" w:rsidRPr="00435621" w:rsidTr="00435621">
        <w:trPr>
          <w:trHeight w:val="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численность муниципальных служащих, прошедших обучение на курсах повышения квалификации, профессиональной подготовки и переподготовки;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награжденных</w:t>
            </w:r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Почетной грамотой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награжденных почетной грамотой Совета депутатов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доля обращений граждан, исполненных в установленные законодательством сроки, от общего числа поступивших обращений.</w:t>
            </w: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Сроки и этапы реал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435621" w:rsidRPr="00435621" w:rsidTr="00435621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ния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бюджета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составл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ет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97460,80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22156,0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25959,62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24739,75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24605,43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435621" w:rsidRPr="00435621" w:rsidTr="00435621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- финансовое обеспечение деятельности главы администрации Новомичуринского городского поселения;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финансовое обеспечение деятельности администрации Новомичуринского городск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го поселения и ее структурных подразделений; 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участие в заседаниях Совета муниципальных образований;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о деятельности органов местного самоуправления 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вомичуринского городского поселения;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обеспечение проводимых мероприятий </w:t>
            </w:r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поселении.</w:t>
            </w:r>
          </w:p>
        </w:tc>
      </w:tr>
      <w:tr w:rsidR="00435621" w:rsidRPr="00435621" w:rsidTr="00435621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осуществления управленческих функций администрации муниципал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информационно-коммуникационными технологиями и повышение уровня материально-технической оснащенности администрации муниципального 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информированность граждан о деятельности органов местного самоуправления;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повышение престижа профессий, развитие человеческого потенциала.</w:t>
            </w:r>
          </w:p>
        </w:tc>
      </w:tr>
    </w:tbl>
    <w:p w:rsidR="00435621" w:rsidRPr="00435621" w:rsidRDefault="00435621" w:rsidP="00435621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1.Характеристика сферы реализации подпрограммы, описание основных проблем.</w:t>
      </w:r>
    </w:p>
    <w:p w:rsidR="00435621" w:rsidRPr="00435621" w:rsidRDefault="00435621" w:rsidP="00435621">
      <w:pPr>
        <w:shd w:val="clear" w:color="auto" w:fill="FFFFFF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Эффективность муниципального управления складывается из эффективного управления муниципал</w:t>
      </w:r>
      <w:r w:rsidRPr="00435621">
        <w:rPr>
          <w:rFonts w:ascii="Times New Roman" w:hAnsi="Times New Roman" w:cs="Times New Roman"/>
          <w:sz w:val="20"/>
          <w:szCs w:val="20"/>
        </w:rPr>
        <w:t>ь</w:t>
      </w:r>
      <w:r w:rsidRPr="00435621">
        <w:rPr>
          <w:rFonts w:ascii="Times New Roman" w:hAnsi="Times New Roman" w:cs="Times New Roman"/>
          <w:sz w:val="20"/>
          <w:szCs w:val="20"/>
        </w:rPr>
        <w:t>ными активами (финансовыми и не финансовыми), что невозможно без налаженной информационно-коммуникационной инфраструктуры и квалифицированных кадров.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 администрации завершен этап оснащения вычислительной техникой и создания соответствующей информационно-технологической и коммуникационной инфраструктуры обеспечения ее деятельности.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Развитие информационно-коммуникационной инфраструктуры администрации позволит повысить э</w:t>
      </w:r>
      <w:r w:rsidRPr="00435621">
        <w:rPr>
          <w:rFonts w:ascii="Times New Roman" w:hAnsi="Times New Roman" w:cs="Times New Roman"/>
          <w:sz w:val="20"/>
          <w:szCs w:val="20"/>
        </w:rPr>
        <w:t>ф</w:t>
      </w:r>
      <w:r w:rsidRPr="00435621">
        <w:rPr>
          <w:rFonts w:ascii="Times New Roman" w:hAnsi="Times New Roman" w:cs="Times New Roman"/>
          <w:sz w:val="20"/>
          <w:szCs w:val="20"/>
        </w:rPr>
        <w:t xml:space="preserve">фективность муниципального управления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поселении.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621">
        <w:rPr>
          <w:rFonts w:ascii="Times New Roman" w:hAnsi="Times New Roman" w:cs="Times New Roman"/>
          <w:sz w:val="20"/>
          <w:szCs w:val="20"/>
        </w:rPr>
        <w:t>Совершенствование и оптимизация системы муниципального управления в администрации муниц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поселение, повышение эффективности и информационной прозрачности деятельности администрации, ее структурных подразделений и отраслевых органов – одна из важнейших целей деятельности администрации района.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Мероприятия и расходы на реализацию Подпрограммы 1 направлены на совершенствование механи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мов муниципального управления.</w:t>
      </w:r>
      <w:r w:rsidRPr="00435621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5621">
        <w:rPr>
          <w:rFonts w:ascii="Times New Roman" w:hAnsi="Times New Roman" w:cs="Times New Roman"/>
          <w:sz w:val="20"/>
          <w:szCs w:val="20"/>
        </w:rPr>
        <w:t xml:space="preserve">Муниципальная служба в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 сформирована в соответствии с Ф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деральным Законом от 02.03.2007 года    № 25-ФЗ «О муниципальной службе в Российской Федерации» и пр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нятыми в целях его реализации правовыми актами Президента Российской Федерации, Правительства Росси</w:t>
      </w:r>
      <w:r w:rsidRPr="00435621">
        <w:rPr>
          <w:rFonts w:ascii="Times New Roman" w:hAnsi="Times New Roman" w:cs="Times New Roman"/>
          <w:sz w:val="20"/>
          <w:szCs w:val="20"/>
        </w:rPr>
        <w:t>й</w:t>
      </w:r>
      <w:r w:rsidRPr="00435621">
        <w:rPr>
          <w:rFonts w:ascii="Times New Roman" w:hAnsi="Times New Roman" w:cs="Times New Roman"/>
          <w:sz w:val="20"/>
          <w:szCs w:val="20"/>
        </w:rPr>
        <w:t>ской Федерации, Законами Рязанской области и нормативными правовыми актами органов местного сам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управления Новомичуринского городского поселения.</w:t>
      </w:r>
      <w:proofErr w:type="gramEnd"/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 настоящее время правовыми актами администрации района урегулированы все основные вопросы муниципальной службы в рамках действующего законодательства.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Однако развитие системы муниципальной службы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 требует совершенствования полученных при ее формировании позитивных изменений. Поэтому требуется создание условий для повышения эффективности и результативности деятельности муниципальных служащих.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В связи с этим, прежде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всего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необходимо обеспечить финансово-хозяйственную деятельность органов местного самоуправления Новомичуринского городского поселения, создать условия для материально-технического, транспортного, информационно-коммуникационного обеспечения выполнения администрацией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поселение, ее структурными подразделениями своих полномочий.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Эффективная деятельность органов местного самоуправления городского поселения невозможна без современных средств информационно-коммуникационной системы. Необходимо периодически   осуществлять модернизацию технических и технологических информационных систем, создавать условия для эффективного управления и обеспечения информационным обслуживанием. </w:t>
      </w:r>
    </w:p>
    <w:p w:rsidR="00435621" w:rsidRPr="00435621" w:rsidRDefault="00435621" w:rsidP="004356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2. Приоритеты муниципальной политики в сфере реализации подпрограммы, цели и задачи подпрогра</w:t>
      </w:r>
      <w:r w:rsidRPr="00435621">
        <w:rPr>
          <w:rFonts w:ascii="Times New Roman" w:hAnsi="Times New Roman" w:cs="Times New Roman"/>
          <w:sz w:val="20"/>
          <w:szCs w:val="20"/>
        </w:rPr>
        <w:t>м</w:t>
      </w:r>
      <w:r w:rsidRPr="00435621">
        <w:rPr>
          <w:rFonts w:ascii="Times New Roman" w:hAnsi="Times New Roman" w:cs="Times New Roman"/>
          <w:sz w:val="20"/>
          <w:szCs w:val="20"/>
        </w:rPr>
        <w:t>мы</w:t>
      </w: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>Целью подпрограммы является создание условий для развития и совершенствования муниц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 xml:space="preserve">пального управления на территории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435621" w:rsidRPr="00435621" w:rsidRDefault="00435621" w:rsidP="00435621">
      <w:pPr>
        <w:spacing w:after="0"/>
        <w:ind w:firstLine="702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Для достижения поставленной цели необходимо решение следующей задачи:</w:t>
      </w:r>
    </w:p>
    <w:p w:rsidR="00435621" w:rsidRPr="00435621" w:rsidRDefault="00435621" w:rsidP="00435621">
      <w:pPr>
        <w:spacing w:after="0"/>
        <w:ind w:firstLine="702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обеспечение бесперебойного функционирования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и ее структурных подразделений, включая совершенствование системы работы по вопросам награждения, поощрения граждан и проведения организационных мероприятий на терр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тории поселения.</w:t>
      </w:r>
    </w:p>
    <w:p w:rsidR="00435621" w:rsidRPr="00435621" w:rsidRDefault="00435621" w:rsidP="00435621">
      <w:pPr>
        <w:spacing w:after="0"/>
        <w:ind w:firstLine="702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3. Сроки и этапы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Подпрограмма 1 рассчитана на период с 2023 по 2026 год и проводится в один этап.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Подпрограммы,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Реализация Подпрограммы позволит достичь следующих результатов: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обеспечение осуществления управленческих функций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обеспечение информационно-коммуникационными технологиями и повышение уровня материально-технической оснащенности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ление;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информированность граждан о деятельности органов местного самоуправления;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повышение престижа профессий, развитие человеческого потенциала.</w:t>
      </w: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численность муниципальных служащих, прошедших обучение на курсах повышения квалификации, профессиональной подготовки и переподготовки;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количество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награжденных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Почетной грамотой администрации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количество награжденных почетной грамотой Совета депутатов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доля обращений граждан, исполненных в установленные законодательством сроки, от общего числа поступивших обращений.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5. Характеристика основных мероприятий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мероприятиями муниципальной Подпрограммы являются: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r w:rsidRPr="00435621">
        <w:rPr>
          <w:rFonts w:ascii="Times New Roman" w:hAnsi="Times New Roman" w:cs="Times New Roman"/>
          <w:sz w:val="20"/>
          <w:szCs w:val="20"/>
        </w:rPr>
        <w:tab/>
        <w:t xml:space="preserve">   - финансовое обеспечение деятельности главы администрации Новомичуринского городского пос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ления;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финансовое обеспечение деятельности администрации Новомичуринского городского поселения и ее структурных подразделений; 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участие в заседаниях Совета муниципальных образований;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информирование населения о деятельности органов местного самоуправления Новомичуринского г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родского поселения;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- финансовое обеспечение проводимых мероприятий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поселении.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6. Характеристика мер правового регулирования в сфере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Бюджетного кодекса Российской Федерации; 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«Об общих принципах организации местного самоупра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Федерации»;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Федеральный Закон от 02.03.2007 года № 25-ФЗ «О муниципальной службе в Российской Федерации»;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Закон Рязанской области от 17 октября 2007 года N 136-ОЗ</w:t>
      </w:r>
      <w:r w:rsidRPr="00435621">
        <w:rPr>
          <w:rFonts w:ascii="Times New Roman" w:hAnsi="Times New Roman" w:cs="Times New Roman"/>
          <w:sz w:val="20"/>
          <w:szCs w:val="20"/>
        </w:rPr>
        <w:br/>
        <w:t xml:space="preserve"> «О муниципальной службе в Рязанской области»;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Федеральный закон от 02.05.2006 № 59-ФЗ "О порядке рассмотрения обращений граждан Российской Федерации";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Федеральный закон от 25.12.2008 № 273-ФЗ "О противодействии коррупции".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</w:t>
      </w:r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7. Ресурсное обеспечение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 xml:space="preserve">Финансовое обеспечение Подпрограммы 1 осуществляется за счет средств бюджета муниципального образования и составляет на 2023-2026 годы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97460,80</w:t>
      </w:r>
      <w:r w:rsidRPr="00435621">
        <w:rPr>
          <w:rFonts w:ascii="Times New Roman" w:hAnsi="Times New Roman" w:cs="Times New Roman"/>
          <w:sz w:val="20"/>
          <w:szCs w:val="20"/>
        </w:rPr>
        <w:t>тыс. рублей.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Приложение №7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муниципальной программе Повышение эффективности муниципального управления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>»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«Развитие мер социальной поддержки отдельных категорий граждан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(далее - Подпрограмма 2)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мер социальной поддержки отдельных категорий граждан муниципал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мер социальной поддержки отдельных категорий граждан.</w:t>
            </w:r>
          </w:p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замещавших должности муниципальной службы, имеющих право на выплату пенсии, доплату к пенсии;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отдельных категорий граждан;</w:t>
            </w:r>
          </w:p>
          <w:p w:rsidR="00435621" w:rsidRPr="00435621" w:rsidRDefault="00435621" w:rsidP="00435621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Сроки и этапы реал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ния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бюджета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составл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ет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4581,70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1179,91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1331,19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1035,3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1035,3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подпрограммы: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пенсионное обеспечение;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социальное обеспечение.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21" w:rsidRPr="00435621" w:rsidTr="00435621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выполнение в полном объеме мер социальной поддержки отдельных категорий граждан.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621" w:rsidRPr="00435621" w:rsidRDefault="00435621" w:rsidP="00435621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1. Характеристика сферы реализации подпрограммы, описание основных проблем.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 целях формирования положительного авторитета муниципального управления администрацией пос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ления проводятся мероприятия в области социальной политики, направленные на обеспечение пенсионных прав граждан, замещавших должности муниципальной службы до выхода на заслуженный отдых.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Обеспечение выплаты пенсии за выслугу лет лицам, замещавшим должности муниципальной службы в органах местного самоуправления Новомичуринского городского поселения, осуществляется в соответствии с Положением о пенсии за выслугу лет муниципальным служащим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>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поселение, утвержденным Решением Совета депутатов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ние от 22.01.2008 г. №66.</w:t>
      </w: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2. Приоритеты муниципальной политики в сфере реализации подпрограммы, цели и задачи подпрогра</w:t>
      </w:r>
      <w:r w:rsidRPr="00435621">
        <w:rPr>
          <w:rFonts w:ascii="Times New Roman" w:hAnsi="Times New Roman" w:cs="Times New Roman"/>
          <w:sz w:val="20"/>
          <w:szCs w:val="20"/>
        </w:rPr>
        <w:t>м</w:t>
      </w:r>
      <w:r w:rsidRPr="00435621">
        <w:rPr>
          <w:rFonts w:ascii="Times New Roman" w:hAnsi="Times New Roman" w:cs="Times New Roman"/>
          <w:sz w:val="20"/>
          <w:szCs w:val="20"/>
        </w:rPr>
        <w:t>мы</w:t>
      </w: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 xml:space="preserve">Целью Подпрограммы является обеспечение мер социальной поддержки отдельных категорий граждан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поселение.  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Для достижения поставленной цели необходимо решить задачу по обеспечению мер социальной по</w:t>
      </w:r>
      <w:r w:rsidRPr="00435621">
        <w:rPr>
          <w:rFonts w:ascii="Times New Roman" w:hAnsi="Times New Roman" w:cs="Times New Roman"/>
          <w:sz w:val="20"/>
          <w:szCs w:val="20"/>
        </w:rPr>
        <w:t>д</w:t>
      </w:r>
      <w:r w:rsidRPr="00435621">
        <w:rPr>
          <w:rFonts w:ascii="Times New Roman" w:hAnsi="Times New Roman" w:cs="Times New Roman"/>
          <w:sz w:val="20"/>
          <w:szCs w:val="20"/>
        </w:rPr>
        <w:t xml:space="preserve">держки отдельных категорий граждан путем проведения подпрограммных мероприятий. 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3. Сроки и этапы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Подпрограмма 2 рассчитана на период с 2023 по 2026 год, проводится в один этап.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Подпрограммы,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Реализация Подпрограммы позволит достичь следующих результатов: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выполнение в полном объеме мер социальной поддержки отдельных категорий граждан.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количество граждан, замещавших должности муниципальной службы, имеющих право на в</w:t>
      </w:r>
      <w:r w:rsidRPr="00435621">
        <w:rPr>
          <w:rFonts w:ascii="Times New Roman" w:hAnsi="Times New Roman" w:cs="Times New Roman"/>
          <w:sz w:val="20"/>
          <w:szCs w:val="20"/>
        </w:rPr>
        <w:t>ы</w:t>
      </w:r>
      <w:r w:rsidRPr="00435621">
        <w:rPr>
          <w:rFonts w:ascii="Times New Roman" w:hAnsi="Times New Roman" w:cs="Times New Roman"/>
          <w:sz w:val="20"/>
          <w:szCs w:val="20"/>
        </w:rPr>
        <w:t>плату пенсии, доплату к пенсии;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- обеспечение мер социальной поддержки отдельных категорий граждан.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5. Характеристика основных мероприятий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мероприятиями муниципальной Подпрограммы являются: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пенсионное обеспечение;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социальное обеспечение.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6. Характеристика мер правового регулирования в сфере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Бюджетного кодекса Российской Федерации; 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"Об общих принципах организации местного самоупра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</w:t>
      </w:r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7. Ресурсное обеспечение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lastRenderedPageBreak/>
        <w:tab/>
        <w:t xml:space="preserve">Финансовое обеспечение Подпрограммы 2 осуществляется за счет средств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и составляет на 2023-2026 годы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4581,70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Приложение №8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муниципальной программе «Повышение эффективности муниципальн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го управления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>»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«Совершенствование исполнения отдельных государственных полномочий Рязанской области администрацией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(далее - Подпрограмма 3)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656"/>
      </w:tblGrid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Секретарь административной комиссии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администрации, юридические и физические лица города 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совершенствования исполнения органами местного сам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управления переданных государственных полномочий.</w:t>
            </w:r>
          </w:p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621" w:rsidRPr="00435621" w:rsidTr="00435621">
        <w:trPr>
          <w:trHeight w:val="115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 обеспечение бесперебойного осуществления органами местного самоуправления отдельных государственных полномочий.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доля не отмененных в установленном законом порядке постановлений, вынесе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ных административной комиссией;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использование средств субвенций на материально-техническое обеспечение деятельности секретаря административной комиссии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Сроки и этапы реал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ния муниципальной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областного бюджета составляет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1130,84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206,75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308,03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435621" w:rsidRPr="00435621" w:rsidTr="00435621">
        <w:trPr>
          <w:trHeight w:val="144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Подпрограммы: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финансовое обеспечение деятельности секретаря административной комиссии 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– Новомичуринского городского поселения.</w:t>
            </w:r>
          </w:p>
        </w:tc>
      </w:tr>
      <w:tr w:rsidR="00435621" w:rsidRPr="00435621" w:rsidTr="00435621">
        <w:trPr>
          <w:trHeight w:val="42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использование средств субвенций на материально-техническое обеспечение деятельности секретаря административной комиссии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1. Приоритеты муниципальной политики в сфере реализации подпрограммы, цели и задачи подпрогра</w:t>
      </w:r>
      <w:r w:rsidRPr="00435621">
        <w:rPr>
          <w:rFonts w:ascii="Times New Roman" w:hAnsi="Times New Roman" w:cs="Times New Roman"/>
          <w:sz w:val="20"/>
          <w:szCs w:val="20"/>
        </w:rPr>
        <w:t>м</w:t>
      </w:r>
      <w:r w:rsidRPr="00435621">
        <w:rPr>
          <w:rFonts w:ascii="Times New Roman" w:hAnsi="Times New Roman" w:cs="Times New Roman"/>
          <w:sz w:val="20"/>
          <w:szCs w:val="20"/>
        </w:rPr>
        <w:t>мы</w:t>
      </w: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>Целью Подпрограммы является создание условий для совершенствования исполнения органами мес</w:t>
      </w:r>
      <w:r w:rsidRPr="00435621">
        <w:rPr>
          <w:rFonts w:ascii="Times New Roman" w:hAnsi="Times New Roman" w:cs="Times New Roman"/>
          <w:sz w:val="20"/>
          <w:szCs w:val="20"/>
        </w:rPr>
        <w:t>т</w:t>
      </w:r>
      <w:r w:rsidRPr="00435621">
        <w:rPr>
          <w:rFonts w:ascii="Times New Roman" w:hAnsi="Times New Roman" w:cs="Times New Roman"/>
          <w:sz w:val="20"/>
          <w:szCs w:val="20"/>
        </w:rPr>
        <w:t>ного самоуправления переданных государственных полномочий.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Для достижения поставленной цели необходимо решить задачу по обеспечению бесперебойного ос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 xml:space="preserve">ществления органами местного самоуправления отдельных государственных полномочий путем проведения подпрограммных мероприятий. 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2. Сроки и этапы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3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рассчитана на период с 2023 по 2026 год проводится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в один этап.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3. Прогноз ожидаемых результатов Подпрограммы,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Реализация Программы позволит достичь следующих результатов: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рациональное использование средств субвенций на материально-техническое обеспечение деятельн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сти секретаря административной комиссии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ление.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435621" w:rsidRPr="00435621" w:rsidRDefault="00435621" w:rsidP="00435621">
      <w:pPr>
        <w:tabs>
          <w:tab w:val="left" w:pos="2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</w:r>
      <w:r w:rsidRPr="00435621">
        <w:rPr>
          <w:rFonts w:ascii="Times New Roman" w:hAnsi="Times New Roman" w:cs="Times New Roman"/>
          <w:sz w:val="20"/>
          <w:szCs w:val="20"/>
        </w:rPr>
        <w:tab/>
        <w:t>- доля не отмененных в установленном законом порядке постановлений, вынесенных администрати</w:t>
      </w:r>
      <w:r w:rsidRPr="00435621">
        <w:rPr>
          <w:rFonts w:ascii="Times New Roman" w:hAnsi="Times New Roman" w:cs="Times New Roman"/>
          <w:sz w:val="20"/>
          <w:szCs w:val="20"/>
        </w:rPr>
        <w:t>в</w:t>
      </w:r>
      <w:r w:rsidRPr="00435621">
        <w:rPr>
          <w:rFonts w:ascii="Times New Roman" w:hAnsi="Times New Roman" w:cs="Times New Roman"/>
          <w:sz w:val="20"/>
          <w:szCs w:val="20"/>
        </w:rPr>
        <w:t>ной комиссией;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рациональное использование средств субвенций на материально-техническое обеспечение деятельн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сти секретаря административной комиссии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ление.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4. Характеристика основных мероприятий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мероприятиями муниципальной Подпрограммы являются: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финансовое обеспечение деятельности секретаря административной комиссии муниципального обр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зования – Новомичуринского городского поселения.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5. Характеристика мер правового регулирования в сфере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Бюджетного кодекса Российской Федерации; 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"Об общих принципах организации местного самоупра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</w:t>
      </w:r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6. Ресурсное обеспечение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lastRenderedPageBreak/>
        <w:tab/>
        <w:t xml:space="preserve">Финансовое обеспечение Подпрограммы 3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осуществляется за счет средств областного бюджета соста</w:t>
      </w:r>
      <w:r w:rsidRPr="00435621">
        <w:rPr>
          <w:rFonts w:ascii="Times New Roman" w:hAnsi="Times New Roman" w:cs="Times New Roman"/>
          <w:sz w:val="20"/>
          <w:szCs w:val="20"/>
        </w:rPr>
        <w:t>в</w:t>
      </w:r>
      <w:r w:rsidRPr="00435621">
        <w:rPr>
          <w:rFonts w:ascii="Times New Roman" w:hAnsi="Times New Roman" w:cs="Times New Roman"/>
          <w:sz w:val="20"/>
          <w:szCs w:val="20"/>
        </w:rPr>
        <w:t>ляет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на 2023-2026 годы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1130,84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Приложение №9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муниципальной программе «Повышение эффективности муниципальн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го управления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>»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«Повышение эффективности управления муниципальным имуществом на территории муниципального образ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(далее - Подпрограмма 4)</w:t>
      </w: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7635"/>
      </w:tblGrid>
      <w:tr w:rsidR="00435621" w:rsidRPr="00435621" w:rsidTr="00855122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Сектор по имуществу и земельному контролю, управление экономического развития и инфраструктуры администрации Новомичуринского городского поселения</w:t>
            </w:r>
          </w:p>
        </w:tc>
      </w:tr>
      <w:tr w:rsidR="00435621" w:rsidRPr="00435621" w:rsidTr="00855122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855122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пальной подпрогра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администрации, физические и юридические лица</w:t>
            </w:r>
          </w:p>
        </w:tc>
      </w:tr>
      <w:tr w:rsidR="00435621" w:rsidRPr="00435621" w:rsidTr="00855122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621">
              <w:rPr>
                <w:rFonts w:ascii="Times New Roman" w:hAnsi="Times New Roman" w:cs="Times New Roman"/>
              </w:rPr>
              <w:t>- повышение эффективности системы управления муниципальным имуществом м</w:t>
            </w:r>
            <w:r w:rsidRPr="00435621">
              <w:rPr>
                <w:rFonts w:ascii="Times New Roman" w:hAnsi="Times New Roman" w:cs="Times New Roman"/>
              </w:rPr>
              <w:t>у</w:t>
            </w:r>
            <w:r w:rsidRPr="00435621">
              <w:rPr>
                <w:rFonts w:ascii="Times New Roman" w:hAnsi="Times New Roman" w:cs="Times New Roman"/>
              </w:rPr>
              <w:t xml:space="preserve">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</w:rPr>
              <w:t xml:space="preserve"> городское поселение, в том числе имуществом, обеспечивающим экономическую основу деятельности органов местн</w:t>
            </w:r>
            <w:r w:rsidRPr="00435621">
              <w:rPr>
                <w:rFonts w:ascii="Times New Roman" w:hAnsi="Times New Roman" w:cs="Times New Roman"/>
              </w:rPr>
              <w:t>о</w:t>
            </w:r>
            <w:r w:rsidRPr="00435621">
              <w:rPr>
                <w:rFonts w:ascii="Times New Roman" w:hAnsi="Times New Roman" w:cs="Times New Roman"/>
              </w:rPr>
              <w:t xml:space="preserve">го самоуправления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</w:rPr>
              <w:t xml:space="preserve"> городское пос</w:t>
            </w:r>
            <w:r w:rsidRPr="00435621">
              <w:rPr>
                <w:rFonts w:ascii="Times New Roman" w:hAnsi="Times New Roman" w:cs="Times New Roman"/>
              </w:rPr>
              <w:t>е</w:t>
            </w:r>
            <w:r w:rsidRPr="00435621">
              <w:rPr>
                <w:rFonts w:ascii="Times New Roman" w:hAnsi="Times New Roman" w:cs="Times New Roman"/>
              </w:rPr>
              <w:t>ление.</w:t>
            </w:r>
          </w:p>
        </w:tc>
      </w:tr>
      <w:tr w:rsidR="00435621" w:rsidRPr="00435621" w:rsidTr="00855122">
        <w:trPr>
          <w:trHeight w:val="1420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621">
              <w:rPr>
                <w:rFonts w:ascii="Times New Roman" w:hAnsi="Times New Roman" w:cs="Times New Roman"/>
              </w:rPr>
              <w:t xml:space="preserve">- вовлечение муниципального имущества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</w:rPr>
              <w:t>Новомич</w:t>
            </w:r>
            <w:r w:rsidRPr="00435621">
              <w:rPr>
                <w:rFonts w:ascii="Times New Roman" w:hAnsi="Times New Roman" w:cs="Times New Roman"/>
              </w:rPr>
              <w:t>у</w:t>
            </w:r>
            <w:r w:rsidRPr="00435621">
              <w:rPr>
                <w:rFonts w:ascii="Times New Roman" w:hAnsi="Times New Roman" w:cs="Times New Roman"/>
              </w:rPr>
              <w:t>ринское</w:t>
            </w:r>
            <w:proofErr w:type="spellEnd"/>
            <w:r w:rsidRPr="00435621">
              <w:rPr>
                <w:rFonts w:ascii="Times New Roman" w:hAnsi="Times New Roman" w:cs="Times New Roman"/>
              </w:rPr>
              <w:t xml:space="preserve"> городское поселение в хозяйственный оборот, обеспечение его учета, с</w:t>
            </w:r>
            <w:r w:rsidRPr="00435621">
              <w:rPr>
                <w:rFonts w:ascii="Times New Roman" w:hAnsi="Times New Roman" w:cs="Times New Roman"/>
              </w:rPr>
              <w:t>о</w:t>
            </w:r>
            <w:r w:rsidRPr="00435621">
              <w:rPr>
                <w:rFonts w:ascii="Times New Roman" w:hAnsi="Times New Roman" w:cs="Times New Roman"/>
              </w:rPr>
              <w:t>хранности и эффективности использования;</w:t>
            </w:r>
          </w:p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621">
              <w:rPr>
                <w:rFonts w:ascii="Times New Roman" w:hAnsi="Times New Roman" w:cs="Times New Roman"/>
              </w:rPr>
              <w:t>- 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</w:t>
            </w:r>
            <w:r w:rsidRPr="00435621">
              <w:rPr>
                <w:rFonts w:ascii="Times New Roman" w:hAnsi="Times New Roman" w:cs="Times New Roman"/>
              </w:rPr>
              <w:t>и</w:t>
            </w:r>
            <w:r w:rsidRPr="00435621">
              <w:rPr>
                <w:rFonts w:ascii="Times New Roman" w:hAnsi="Times New Roman" w:cs="Times New Roman"/>
              </w:rPr>
              <w:t>пальной собственности;</w:t>
            </w:r>
          </w:p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621">
              <w:rPr>
                <w:rFonts w:ascii="Times New Roman" w:hAnsi="Times New Roman" w:cs="Times New Roman"/>
              </w:rPr>
              <w:t>- обеспечение содержания нераспределенного имущества казны.</w:t>
            </w:r>
          </w:p>
        </w:tc>
      </w:tr>
      <w:tr w:rsidR="00435621" w:rsidRPr="00435621" w:rsidTr="00855122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объем проведенных мероприятий, предусмотренных планом приватизации имущ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ства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городскон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отношении которых проведена оценка рыночной стоим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сти в соответствующем году;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доля распределенного имущества казны;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процент исполнения обязательств по заключенным договорам на содержание 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распределенного имущества казны;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доля используемого муниципального имущества (аренда, хозяйственное ведение, оперативное управление) от общего количества муниципального имущества, учте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ного в Реестре муниципального имущества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  <w:tr w:rsidR="00435621" w:rsidRPr="00435621" w:rsidTr="00855122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Сроки и этапы реал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435621" w:rsidRPr="00435621" w:rsidTr="00855122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ния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ind w:firstLine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бюджета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составляет – 4981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,26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1695,99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2024 год - 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1183,04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- 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989,55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435621" w:rsidRPr="00435621" w:rsidRDefault="00435621" w:rsidP="00435621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1112,68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435621" w:rsidRPr="00435621" w:rsidTr="00855122">
        <w:trPr>
          <w:trHeight w:val="170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меропри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тия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Подпрограммы: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проведение технической инвентаризации, оценки рыночной стоимости объектов муниципального имущества;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содержания нераспределенного имущества;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проведение судебной экспертизы;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межевание территории Новомичуринского городского поселения и земельных участков, создание, обновление, издание топографических карт и планов.</w:t>
            </w:r>
          </w:p>
        </w:tc>
      </w:tr>
      <w:tr w:rsidR="00435621" w:rsidRPr="00435621" w:rsidTr="00855122">
        <w:trPr>
          <w:trHeight w:val="422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Ожидаемые результ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 реализации мун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управления и распоряжения земельными участками, находящимися в собственности МО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и з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мельными участками, государственная собственность на которые не разграничена;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полноты государственной регистрации права собственности МО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на объекты муниципального имущества;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состава муниципального имущества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в соответствии с полномочиями органов местного самоуправления поселения, обеспечение его сохранности и надлежащего использования в соответствии с целевым назначением.</w:t>
            </w:r>
          </w:p>
        </w:tc>
      </w:tr>
    </w:tbl>
    <w:p w:rsidR="00435621" w:rsidRPr="00435621" w:rsidRDefault="00435621" w:rsidP="004356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1. Характеристика сферы реализации подпрограммы, описание основных проблем.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Подпрограмма 4 "Повышение эффективности управления муниципальным имуществом на территории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поселение" направлена на повышение эффекти</w:t>
      </w:r>
      <w:r w:rsidRPr="00435621">
        <w:rPr>
          <w:rFonts w:ascii="Times New Roman" w:hAnsi="Times New Roman" w:cs="Times New Roman"/>
          <w:bCs/>
          <w:sz w:val="20"/>
          <w:szCs w:val="20"/>
        </w:rPr>
        <w:t>в</w:t>
      </w:r>
      <w:r w:rsidRPr="00435621">
        <w:rPr>
          <w:rFonts w:ascii="Times New Roman" w:hAnsi="Times New Roman" w:cs="Times New Roman"/>
          <w:bCs/>
          <w:sz w:val="20"/>
          <w:szCs w:val="20"/>
        </w:rPr>
        <w:t>ности использования объектов муниципальной собственности, организацию их приватизации, осуществление полномочий собственника в отношении муниципального имущества.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В соответствии с </w:t>
      </w:r>
      <w:hyperlink r:id="rId11" w:history="1">
        <w:r w:rsidRPr="00435621">
          <w:rPr>
            <w:rFonts w:ascii="Times New Roman" w:hAnsi="Times New Roman" w:cs="Times New Roman"/>
            <w:bCs/>
            <w:sz w:val="20"/>
            <w:szCs w:val="20"/>
          </w:rPr>
          <w:t>Конституцией</w:t>
        </w:r>
      </w:hyperlink>
      <w:r w:rsidRPr="00435621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 местное самоуправление в Российской Федер</w:t>
      </w:r>
      <w:r w:rsidRPr="00435621">
        <w:rPr>
          <w:rFonts w:ascii="Times New Roman" w:hAnsi="Times New Roman" w:cs="Times New Roman"/>
          <w:bCs/>
          <w:sz w:val="20"/>
          <w:szCs w:val="20"/>
        </w:rPr>
        <w:t>а</w:t>
      </w:r>
      <w:r w:rsidRPr="00435621">
        <w:rPr>
          <w:rFonts w:ascii="Times New Roman" w:hAnsi="Times New Roman" w:cs="Times New Roman"/>
          <w:bCs/>
          <w:sz w:val="20"/>
          <w:szCs w:val="20"/>
        </w:rPr>
        <w:t>ции обеспечивает самостоятельное владение, пользование и распоряжение муниципальной собственностью.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 xml:space="preserve">Федеральным </w:t>
      </w:r>
      <w:hyperlink r:id="rId12" w:history="1">
        <w:r w:rsidRPr="00435621">
          <w:rPr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Pr="00435621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 от 06.10.2003 N 131-ФЗ "Об общих принципах организ</w:t>
      </w:r>
      <w:r w:rsidRPr="00435621">
        <w:rPr>
          <w:rFonts w:ascii="Times New Roman" w:hAnsi="Times New Roman" w:cs="Times New Roman"/>
          <w:bCs/>
          <w:sz w:val="20"/>
          <w:szCs w:val="20"/>
        </w:rPr>
        <w:t>а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ции местного самоуправления в Российской Федерации", </w:t>
      </w:r>
      <w:hyperlink r:id="rId13" w:history="1">
        <w:r w:rsidRPr="00435621">
          <w:rPr>
            <w:rFonts w:ascii="Times New Roman" w:hAnsi="Times New Roman" w:cs="Times New Roman"/>
            <w:bCs/>
            <w:sz w:val="20"/>
            <w:szCs w:val="20"/>
          </w:rPr>
          <w:t>Уставом</w:t>
        </w:r>
      </w:hyperlink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</w:t>
      </w:r>
      <w:r w:rsidRPr="00435621">
        <w:rPr>
          <w:rFonts w:ascii="Times New Roman" w:hAnsi="Times New Roman" w:cs="Times New Roman"/>
          <w:bCs/>
          <w:sz w:val="20"/>
          <w:szCs w:val="20"/>
        </w:rPr>
        <w:t>у</w:t>
      </w:r>
      <w:r w:rsidRPr="00435621">
        <w:rPr>
          <w:rFonts w:ascii="Times New Roman" w:hAnsi="Times New Roman" w:cs="Times New Roman"/>
          <w:bCs/>
          <w:sz w:val="20"/>
          <w:szCs w:val="20"/>
        </w:rPr>
        <w:t>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установлено, что одной из экономических основ местного самоуправления явл</w:t>
      </w:r>
      <w:r w:rsidRPr="00435621">
        <w:rPr>
          <w:rFonts w:ascii="Times New Roman" w:hAnsi="Times New Roman" w:cs="Times New Roman"/>
          <w:bCs/>
          <w:sz w:val="20"/>
          <w:szCs w:val="20"/>
        </w:rPr>
        <w:t>я</w:t>
      </w:r>
      <w:r w:rsidRPr="00435621">
        <w:rPr>
          <w:rFonts w:ascii="Times New Roman" w:hAnsi="Times New Roman" w:cs="Times New Roman"/>
          <w:bCs/>
          <w:sz w:val="20"/>
          <w:szCs w:val="20"/>
        </w:rPr>
        <w:t>ется имущество, находящееся в муниципальной собственности.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 xml:space="preserve">Управление и распоряжение имуществом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осуществляется в соответствии с </w:t>
      </w:r>
      <w:hyperlink r:id="rId14" w:history="1">
        <w:r w:rsidRPr="00435621">
          <w:rPr>
            <w:rFonts w:ascii="Times New Roman" w:hAnsi="Times New Roman" w:cs="Times New Roman"/>
            <w:bCs/>
            <w:sz w:val="20"/>
            <w:szCs w:val="20"/>
          </w:rPr>
          <w:t>Положением</w:t>
        </w:r>
      </w:hyperlink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о порядке управления и распоряжения имуществом в муниципальном образовании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поселение, утвержденным решением Совета деп</w:t>
      </w:r>
      <w:r w:rsidRPr="00435621">
        <w:rPr>
          <w:rFonts w:ascii="Times New Roman" w:hAnsi="Times New Roman" w:cs="Times New Roman"/>
          <w:bCs/>
          <w:sz w:val="20"/>
          <w:szCs w:val="20"/>
        </w:rPr>
        <w:t>у</w:t>
      </w:r>
      <w:r w:rsidRPr="00435621">
        <w:rPr>
          <w:rFonts w:ascii="Times New Roman" w:hAnsi="Times New Roman" w:cs="Times New Roman"/>
          <w:bCs/>
          <w:sz w:val="20"/>
          <w:szCs w:val="20"/>
        </w:rPr>
        <w:t>татов Новомичуринского городского поселения от 05.12.2008 № 104.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35621">
        <w:rPr>
          <w:rFonts w:ascii="Times New Roman" w:hAnsi="Times New Roman" w:cs="Times New Roman"/>
          <w:bCs/>
          <w:sz w:val="20"/>
          <w:szCs w:val="20"/>
        </w:rPr>
        <w:t>Учет муниципального имущества осуществляется сектором по муниципальным имуществу и земельному контролю администрации муниципального образования – Новомичуринского городского поселения путем в</w:t>
      </w:r>
      <w:r w:rsidRPr="00435621">
        <w:rPr>
          <w:rFonts w:ascii="Times New Roman" w:hAnsi="Times New Roman" w:cs="Times New Roman"/>
          <w:bCs/>
          <w:sz w:val="20"/>
          <w:szCs w:val="20"/>
        </w:rPr>
        <w:t>е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дения Реестра муниципального имущества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городскон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пос</w:t>
      </w:r>
      <w:r w:rsidRPr="00435621">
        <w:rPr>
          <w:rFonts w:ascii="Times New Roman" w:hAnsi="Times New Roman" w:cs="Times New Roman"/>
          <w:bCs/>
          <w:sz w:val="20"/>
          <w:szCs w:val="20"/>
        </w:rPr>
        <w:t>е</w:t>
      </w:r>
      <w:r w:rsidRPr="00435621">
        <w:rPr>
          <w:rFonts w:ascii="Times New Roman" w:hAnsi="Times New Roman" w:cs="Times New Roman"/>
          <w:bCs/>
          <w:sz w:val="20"/>
          <w:szCs w:val="20"/>
        </w:rPr>
        <w:t>ление в соответствии с действующим законодательством Российской Федерации.</w:t>
      </w:r>
      <w:proofErr w:type="gramEnd"/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</w:t>
      </w:r>
      <w:r w:rsidRPr="00435621">
        <w:rPr>
          <w:rFonts w:ascii="Times New Roman" w:hAnsi="Times New Roman" w:cs="Times New Roman"/>
          <w:bCs/>
          <w:sz w:val="20"/>
          <w:szCs w:val="20"/>
        </w:rPr>
        <w:t>а</w:t>
      </w:r>
      <w:r w:rsidRPr="00435621">
        <w:rPr>
          <w:rFonts w:ascii="Times New Roman" w:hAnsi="Times New Roman" w:cs="Times New Roman"/>
          <w:bCs/>
          <w:sz w:val="20"/>
          <w:szCs w:val="20"/>
        </w:rPr>
        <w:t>рактеристиках муниципального имущества.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>Для оптимизации муниципального имущества и возможности вовлечения объектов недвижимости мун</w:t>
      </w:r>
      <w:r w:rsidRPr="00435621">
        <w:rPr>
          <w:rFonts w:ascii="Times New Roman" w:hAnsi="Times New Roman" w:cs="Times New Roman"/>
          <w:bCs/>
          <w:sz w:val="20"/>
          <w:szCs w:val="20"/>
        </w:rPr>
        <w:t>и</w:t>
      </w:r>
      <w:r w:rsidRPr="00435621">
        <w:rPr>
          <w:rFonts w:ascii="Times New Roman" w:hAnsi="Times New Roman" w:cs="Times New Roman"/>
          <w:bCs/>
          <w:sz w:val="20"/>
          <w:szCs w:val="20"/>
        </w:rPr>
        <w:t>ципальной казны в сделки (приватизация, сдача в аренду, передача в хозяйственное ведение, оперативное управление) необходимо проведение технической инвентаризации и оценка рыночной стоимости объектов.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В течение последних лет в сфере управления муниципальным имуществом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созданы необходимые условия для достижения целей и задач в обл</w:t>
      </w:r>
      <w:r w:rsidRPr="00435621">
        <w:rPr>
          <w:rFonts w:ascii="Times New Roman" w:hAnsi="Times New Roman" w:cs="Times New Roman"/>
          <w:bCs/>
          <w:sz w:val="20"/>
          <w:szCs w:val="20"/>
        </w:rPr>
        <w:t>а</w:t>
      </w:r>
      <w:r w:rsidRPr="00435621">
        <w:rPr>
          <w:rFonts w:ascii="Times New Roman" w:hAnsi="Times New Roman" w:cs="Times New Roman"/>
          <w:bCs/>
          <w:sz w:val="20"/>
          <w:szCs w:val="20"/>
        </w:rPr>
        <w:t>сти управления муниципальным имуществом, в том числе за счет мер законодательного регулирования, пре</w:t>
      </w:r>
      <w:r w:rsidRPr="00435621">
        <w:rPr>
          <w:rFonts w:ascii="Times New Roman" w:hAnsi="Times New Roman" w:cs="Times New Roman"/>
          <w:bCs/>
          <w:sz w:val="20"/>
          <w:szCs w:val="20"/>
        </w:rPr>
        <w:t>д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принимаемых федеральными органами государственной власти. В числе </w:t>
      </w:r>
      <w:proofErr w:type="gramStart"/>
      <w:r w:rsidRPr="00435621">
        <w:rPr>
          <w:rFonts w:ascii="Times New Roman" w:hAnsi="Times New Roman" w:cs="Times New Roman"/>
          <w:bCs/>
          <w:sz w:val="20"/>
          <w:szCs w:val="20"/>
        </w:rPr>
        <w:t>основных</w:t>
      </w:r>
      <w:proofErr w:type="gram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следует отметить: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>- законодательное определение условий вовлечения в коммерческий оборот объектов движимого и н</w:t>
      </w:r>
      <w:r w:rsidRPr="00435621">
        <w:rPr>
          <w:rFonts w:ascii="Times New Roman" w:hAnsi="Times New Roman" w:cs="Times New Roman"/>
          <w:bCs/>
          <w:sz w:val="20"/>
          <w:szCs w:val="20"/>
        </w:rPr>
        <w:t>е</w:t>
      </w:r>
      <w:r w:rsidRPr="00435621">
        <w:rPr>
          <w:rFonts w:ascii="Times New Roman" w:hAnsi="Times New Roman" w:cs="Times New Roman"/>
          <w:bCs/>
          <w:sz w:val="20"/>
          <w:szCs w:val="20"/>
        </w:rPr>
        <w:t>движимого имущества, включая обязательность проведения независимой оценки, проведения торгов по прод</w:t>
      </w:r>
      <w:r w:rsidRPr="00435621">
        <w:rPr>
          <w:rFonts w:ascii="Times New Roman" w:hAnsi="Times New Roman" w:cs="Times New Roman"/>
          <w:bCs/>
          <w:sz w:val="20"/>
          <w:szCs w:val="20"/>
        </w:rPr>
        <w:t>а</w:t>
      </w:r>
      <w:r w:rsidRPr="00435621">
        <w:rPr>
          <w:rFonts w:ascii="Times New Roman" w:hAnsi="Times New Roman" w:cs="Times New Roman"/>
          <w:bCs/>
          <w:sz w:val="20"/>
          <w:szCs w:val="20"/>
        </w:rPr>
        <w:t>же, сдаче в аренду и размещения информации на едином информационном ресурсе в сети Интернет, за искл</w:t>
      </w:r>
      <w:r w:rsidRPr="00435621">
        <w:rPr>
          <w:rFonts w:ascii="Times New Roman" w:hAnsi="Times New Roman" w:cs="Times New Roman"/>
          <w:bCs/>
          <w:sz w:val="20"/>
          <w:szCs w:val="20"/>
        </w:rPr>
        <w:t>ю</w:t>
      </w:r>
      <w:r w:rsidRPr="00435621">
        <w:rPr>
          <w:rFonts w:ascii="Times New Roman" w:hAnsi="Times New Roman" w:cs="Times New Roman"/>
          <w:bCs/>
          <w:sz w:val="20"/>
          <w:szCs w:val="20"/>
        </w:rPr>
        <w:t>чением прямо предусмотренных случаев;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lastRenderedPageBreak/>
        <w:t>- повышение информационной открытости приватизации, совершенствование механизмов муниципал</w:t>
      </w:r>
      <w:r w:rsidRPr="00435621">
        <w:rPr>
          <w:rFonts w:ascii="Times New Roman" w:hAnsi="Times New Roman" w:cs="Times New Roman"/>
          <w:bCs/>
          <w:sz w:val="20"/>
          <w:szCs w:val="20"/>
        </w:rPr>
        <w:t>ь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ного </w:t>
      </w:r>
      <w:proofErr w:type="gramStart"/>
      <w:r w:rsidRPr="00435621">
        <w:rPr>
          <w:rFonts w:ascii="Times New Roman" w:hAnsi="Times New Roman" w:cs="Times New Roman"/>
          <w:bCs/>
          <w:sz w:val="20"/>
          <w:szCs w:val="20"/>
        </w:rPr>
        <w:t>контроля за</w:t>
      </w:r>
      <w:proofErr w:type="gram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ходом приватизации путем перехода к разработке и утверждению прогнозных планов (пр</w:t>
      </w:r>
      <w:r w:rsidRPr="00435621">
        <w:rPr>
          <w:rFonts w:ascii="Times New Roman" w:hAnsi="Times New Roman" w:cs="Times New Roman"/>
          <w:bCs/>
          <w:sz w:val="20"/>
          <w:szCs w:val="20"/>
        </w:rPr>
        <w:t>о</w:t>
      </w:r>
      <w:r w:rsidRPr="00435621">
        <w:rPr>
          <w:rFonts w:ascii="Times New Roman" w:hAnsi="Times New Roman" w:cs="Times New Roman"/>
          <w:bCs/>
          <w:sz w:val="20"/>
          <w:szCs w:val="20"/>
        </w:rPr>
        <w:t>грамм) приватизации муниципального имущества.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35621">
        <w:rPr>
          <w:rFonts w:ascii="Times New Roman" w:hAnsi="Times New Roman" w:cs="Times New Roman"/>
          <w:bCs/>
          <w:sz w:val="20"/>
          <w:szCs w:val="20"/>
        </w:rPr>
        <w:t>При достижении целей обеспечения полноты учета объектов муниципального имущества муниципальн</w:t>
      </w:r>
      <w:r w:rsidRPr="00435621">
        <w:rPr>
          <w:rFonts w:ascii="Times New Roman" w:hAnsi="Times New Roman" w:cs="Times New Roman"/>
          <w:bCs/>
          <w:sz w:val="20"/>
          <w:szCs w:val="20"/>
        </w:rPr>
        <w:t>о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в числе проблем, связанных с обеспечением эффе</w:t>
      </w:r>
      <w:r w:rsidRPr="00435621">
        <w:rPr>
          <w:rFonts w:ascii="Times New Roman" w:hAnsi="Times New Roman" w:cs="Times New Roman"/>
          <w:bCs/>
          <w:sz w:val="20"/>
          <w:szCs w:val="20"/>
        </w:rPr>
        <w:t>к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тивного управления и распоряжения муниципальной собственностью, можно отметить такие, как избыточность муниципального имущества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с точки зрения исполнения муниципальных функций района, отсутствие однозначно определенных целей управления каждым отдельным объектом муниципального имущества, избирательность контроля эффективности использ</w:t>
      </w:r>
      <w:r w:rsidRPr="00435621">
        <w:rPr>
          <w:rFonts w:ascii="Times New Roman" w:hAnsi="Times New Roman" w:cs="Times New Roman"/>
          <w:bCs/>
          <w:sz w:val="20"/>
          <w:szCs w:val="20"/>
        </w:rPr>
        <w:t>о</w:t>
      </w:r>
      <w:r w:rsidRPr="00435621">
        <w:rPr>
          <w:rFonts w:ascii="Times New Roman" w:hAnsi="Times New Roman" w:cs="Times New Roman"/>
          <w:bCs/>
          <w:sz w:val="20"/>
          <w:szCs w:val="20"/>
        </w:rPr>
        <w:t>вания имущества</w:t>
      </w:r>
      <w:proofErr w:type="gram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и недостаточность денежных средств, необходимых для исполнения всех намеченных фун</w:t>
      </w:r>
      <w:r w:rsidRPr="00435621">
        <w:rPr>
          <w:rFonts w:ascii="Times New Roman" w:hAnsi="Times New Roman" w:cs="Times New Roman"/>
          <w:bCs/>
          <w:sz w:val="20"/>
          <w:szCs w:val="20"/>
        </w:rPr>
        <w:t>к</w:t>
      </w:r>
      <w:r w:rsidRPr="00435621">
        <w:rPr>
          <w:rFonts w:ascii="Times New Roman" w:hAnsi="Times New Roman" w:cs="Times New Roman"/>
          <w:bCs/>
          <w:sz w:val="20"/>
          <w:szCs w:val="20"/>
        </w:rPr>
        <w:t>ций, в условиях снижения доходов бюджета поселения.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35621">
        <w:rPr>
          <w:rFonts w:ascii="Times New Roman" w:hAnsi="Times New Roman" w:cs="Times New Roman"/>
          <w:bCs/>
          <w:sz w:val="20"/>
          <w:szCs w:val="20"/>
        </w:rPr>
        <w:t>Кроме того, в настоящее время в сфере управления муниципальным имуществом существуют такие пр</w:t>
      </w:r>
      <w:r w:rsidRPr="00435621">
        <w:rPr>
          <w:rFonts w:ascii="Times New Roman" w:hAnsi="Times New Roman" w:cs="Times New Roman"/>
          <w:bCs/>
          <w:sz w:val="20"/>
          <w:szCs w:val="20"/>
        </w:rPr>
        <w:t>о</w:t>
      </w:r>
      <w:r w:rsidRPr="00435621">
        <w:rPr>
          <w:rFonts w:ascii="Times New Roman" w:hAnsi="Times New Roman" w:cs="Times New Roman"/>
          <w:bCs/>
          <w:sz w:val="20"/>
          <w:szCs w:val="20"/>
        </w:rPr>
        <w:t>блемы, как наличие объектов недвижимого имущества, в отношении которых первичная техническая инвент</w:t>
      </w:r>
      <w:r w:rsidRPr="00435621">
        <w:rPr>
          <w:rFonts w:ascii="Times New Roman" w:hAnsi="Times New Roman" w:cs="Times New Roman"/>
          <w:bCs/>
          <w:sz w:val="20"/>
          <w:szCs w:val="20"/>
        </w:rPr>
        <w:t>а</w:t>
      </w:r>
      <w:r w:rsidRPr="00435621">
        <w:rPr>
          <w:rFonts w:ascii="Times New Roman" w:hAnsi="Times New Roman" w:cs="Times New Roman"/>
          <w:bCs/>
          <w:sz w:val="20"/>
          <w:szCs w:val="20"/>
        </w:rPr>
        <w:t>ризация не проводилась, наличие недвижимого имущества, в отношении которого право собственности мун</w:t>
      </w:r>
      <w:r w:rsidRPr="00435621">
        <w:rPr>
          <w:rFonts w:ascii="Times New Roman" w:hAnsi="Times New Roman" w:cs="Times New Roman"/>
          <w:bCs/>
          <w:sz w:val="20"/>
          <w:szCs w:val="20"/>
        </w:rPr>
        <w:t>и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не зарегистрировано в Едином госуда</w:t>
      </w:r>
      <w:r w:rsidRPr="00435621">
        <w:rPr>
          <w:rFonts w:ascii="Times New Roman" w:hAnsi="Times New Roman" w:cs="Times New Roman"/>
          <w:bCs/>
          <w:sz w:val="20"/>
          <w:szCs w:val="20"/>
        </w:rPr>
        <w:t>р</w:t>
      </w:r>
      <w:r w:rsidRPr="00435621">
        <w:rPr>
          <w:rFonts w:ascii="Times New Roman" w:hAnsi="Times New Roman" w:cs="Times New Roman"/>
          <w:bCs/>
          <w:sz w:val="20"/>
          <w:szCs w:val="20"/>
        </w:rPr>
        <w:t>ственном реестре прав на недвижимое имущество и сделок с ним, наличие земельных участков, в отношении которых не</w:t>
      </w:r>
      <w:proofErr w:type="gram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проведены кадастровые работы по межеванию земельных участков, обеспечение содержания н</w:t>
      </w:r>
      <w:r w:rsidRPr="00435621">
        <w:rPr>
          <w:rFonts w:ascii="Times New Roman" w:hAnsi="Times New Roman" w:cs="Times New Roman"/>
          <w:bCs/>
          <w:sz w:val="20"/>
          <w:szCs w:val="20"/>
        </w:rPr>
        <w:t>е</w:t>
      </w:r>
      <w:r w:rsidRPr="00435621">
        <w:rPr>
          <w:rFonts w:ascii="Times New Roman" w:hAnsi="Times New Roman" w:cs="Times New Roman"/>
          <w:bCs/>
          <w:sz w:val="20"/>
          <w:szCs w:val="20"/>
        </w:rPr>
        <w:t>распределенного имущества казны.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>Одним из важнейших стратегических направлений в городе для создания условий устойчивого эконом</w:t>
      </w:r>
      <w:r w:rsidRPr="00435621">
        <w:rPr>
          <w:rFonts w:ascii="Times New Roman" w:hAnsi="Times New Roman" w:cs="Times New Roman"/>
          <w:bCs/>
          <w:sz w:val="20"/>
          <w:szCs w:val="20"/>
        </w:rPr>
        <w:t>и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ческого развития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является эффективное использование земли для удовлетворения потребностей общества, граждан и муниципалитета.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>Под эффективным использованием земли подразумевается создание таких условий в городском посел</w:t>
      </w:r>
      <w:r w:rsidRPr="00435621">
        <w:rPr>
          <w:rFonts w:ascii="Times New Roman" w:hAnsi="Times New Roman" w:cs="Times New Roman"/>
          <w:bCs/>
          <w:sz w:val="20"/>
          <w:szCs w:val="20"/>
        </w:rPr>
        <w:t>е</w:t>
      </w:r>
      <w:r w:rsidRPr="00435621">
        <w:rPr>
          <w:rFonts w:ascii="Times New Roman" w:hAnsi="Times New Roman" w:cs="Times New Roman"/>
          <w:bCs/>
          <w:sz w:val="20"/>
          <w:szCs w:val="20"/>
        </w:rPr>
        <w:t>нии, которые позволят максимально быстро вовлекать в оборот неиспользуемые земельные участки.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>В настоящее время еще остается существенное количество земель, права на которые не оформлены в установленном законом порядке.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35621">
        <w:rPr>
          <w:rFonts w:ascii="Times New Roman" w:hAnsi="Times New Roman" w:cs="Times New Roman"/>
          <w:bCs/>
          <w:sz w:val="20"/>
          <w:szCs w:val="20"/>
        </w:rPr>
        <w:t>Формирование системы эффективного управления муниципальной собственностью муниципального о</w:t>
      </w:r>
      <w:r w:rsidRPr="00435621">
        <w:rPr>
          <w:rFonts w:ascii="Times New Roman" w:hAnsi="Times New Roman" w:cs="Times New Roman"/>
          <w:bCs/>
          <w:sz w:val="20"/>
          <w:szCs w:val="20"/>
        </w:rPr>
        <w:t>б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является одним из элементов, позволяющих решить задачу увеличения доходов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за счет вовлечения максимального количества земельных участков, находящихся в собственности поселения, и з</w:t>
      </w:r>
      <w:r w:rsidRPr="00435621">
        <w:rPr>
          <w:rFonts w:ascii="Times New Roman" w:hAnsi="Times New Roman" w:cs="Times New Roman"/>
          <w:bCs/>
          <w:sz w:val="20"/>
          <w:szCs w:val="20"/>
        </w:rPr>
        <w:t>е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мельных участков, государственная собственность на которые не разграничена, на территории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в гражданско-правовой оборот.</w:t>
      </w:r>
      <w:proofErr w:type="gramEnd"/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>Приоритетное направление работы органов исполнительной власти городского поселения - создание бл</w:t>
      </w:r>
      <w:r w:rsidRPr="00435621">
        <w:rPr>
          <w:rFonts w:ascii="Times New Roman" w:hAnsi="Times New Roman" w:cs="Times New Roman"/>
          <w:bCs/>
          <w:sz w:val="20"/>
          <w:szCs w:val="20"/>
        </w:rPr>
        <w:t>а</w:t>
      </w:r>
      <w:r w:rsidRPr="00435621">
        <w:rPr>
          <w:rFonts w:ascii="Times New Roman" w:hAnsi="Times New Roman" w:cs="Times New Roman"/>
          <w:bCs/>
          <w:sz w:val="20"/>
          <w:szCs w:val="20"/>
        </w:rPr>
        <w:t>гоприятных условий для регулярного роста поступлений средств от земельных платежей.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Внедрение </w:t>
      </w:r>
      <w:proofErr w:type="gramStart"/>
      <w:r w:rsidRPr="00435621">
        <w:rPr>
          <w:rFonts w:ascii="Times New Roman" w:hAnsi="Times New Roman" w:cs="Times New Roman"/>
          <w:bCs/>
          <w:sz w:val="20"/>
          <w:szCs w:val="20"/>
        </w:rPr>
        <w:t>экономических методов</w:t>
      </w:r>
      <w:proofErr w:type="gram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управления земельными ресурсами невозможно без проведения гос</w:t>
      </w:r>
      <w:r w:rsidRPr="00435621">
        <w:rPr>
          <w:rFonts w:ascii="Times New Roman" w:hAnsi="Times New Roman" w:cs="Times New Roman"/>
          <w:bCs/>
          <w:sz w:val="20"/>
          <w:szCs w:val="20"/>
        </w:rPr>
        <w:t>у</w:t>
      </w:r>
      <w:r w:rsidRPr="00435621">
        <w:rPr>
          <w:rFonts w:ascii="Times New Roman" w:hAnsi="Times New Roman" w:cs="Times New Roman"/>
          <w:bCs/>
          <w:sz w:val="20"/>
          <w:szCs w:val="20"/>
        </w:rPr>
        <w:t>дарственной кадастровой оценки земель.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>В результате проводимой Рязанской областью актуализации государственной кадастровой оценки земель происходит и увеличение поступлений в доход бюджета Новомичуринского городского поселения.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35621">
        <w:rPr>
          <w:rFonts w:ascii="Times New Roman" w:hAnsi="Times New Roman" w:cs="Times New Roman"/>
          <w:bCs/>
          <w:sz w:val="20"/>
          <w:szCs w:val="20"/>
        </w:rPr>
        <w:t>Социально-экономический эффект от реализации программы будет состоять в увеличении доходной ч</w:t>
      </w:r>
      <w:r w:rsidRPr="00435621">
        <w:rPr>
          <w:rFonts w:ascii="Times New Roman" w:hAnsi="Times New Roman" w:cs="Times New Roman"/>
          <w:bCs/>
          <w:sz w:val="20"/>
          <w:szCs w:val="20"/>
        </w:rPr>
        <w:t>а</w:t>
      </w:r>
      <w:r w:rsidRPr="00435621">
        <w:rPr>
          <w:rFonts w:ascii="Times New Roman" w:hAnsi="Times New Roman" w:cs="Times New Roman"/>
          <w:bCs/>
          <w:sz w:val="20"/>
          <w:szCs w:val="20"/>
        </w:rPr>
        <w:t>сти бюджета муниципального образования, получаемой от сбора платежей за пользование земельными учас</w:t>
      </w:r>
      <w:r w:rsidRPr="00435621">
        <w:rPr>
          <w:rFonts w:ascii="Times New Roman" w:hAnsi="Times New Roman" w:cs="Times New Roman"/>
          <w:bCs/>
          <w:sz w:val="20"/>
          <w:szCs w:val="20"/>
        </w:rPr>
        <w:t>т</w:t>
      </w:r>
      <w:r w:rsidRPr="00435621">
        <w:rPr>
          <w:rFonts w:ascii="Times New Roman" w:hAnsi="Times New Roman" w:cs="Times New Roman"/>
          <w:bCs/>
          <w:sz w:val="20"/>
          <w:szCs w:val="20"/>
        </w:rPr>
        <w:t>ками и управления муниципальным имуществом, в сокращении временных и финансовых издержек потребит</w:t>
      </w:r>
      <w:r w:rsidRPr="00435621">
        <w:rPr>
          <w:rFonts w:ascii="Times New Roman" w:hAnsi="Times New Roman" w:cs="Times New Roman"/>
          <w:bCs/>
          <w:sz w:val="20"/>
          <w:szCs w:val="20"/>
        </w:rPr>
        <w:t>е</w:t>
      </w:r>
      <w:r w:rsidRPr="00435621">
        <w:rPr>
          <w:rFonts w:ascii="Times New Roman" w:hAnsi="Times New Roman" w:cs="Times New Roman"/>
          <w:bCs/>
          <w:sz w:val="20"/>
          <w:szCs w:val="20"/>
        </w:rPr>
        <w:t>лей услуг в сфере недвижимости, увеличении оборота недвижимости и, как следствие, в повышении инвест</w:t>
      </w:r>
      <w:r w:rsidRPr="00435621">
        <w:rPr>
          <w:rFonts w:ascii="Times New Roman" w:hAnsi="Times New Roman" w:cs="Times New Roman"/>
          <w:bCs/>
          <w:sz w:val="20"/>
          <w:szCs w:val="20"/>
        </w:rPr>
        <w:t>и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ционной привлекательности муниципального образования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поселение.</w:t>
      </w:r>
      <w:proofErr w:type="gramEnd"/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>Решение вышеуказанных проблем в рамках Программы также позволит более эффективно управлять м</w:t>
      </w:r>
      <w:r w:rsidRPr="00435621">
        <w:rPr>
          <w:rFonts w:ascii="Times New Roman" w:hAnsi="Times New Roman" w:cs="Times New Roman"/>
          <w:bCs/>
          <w:sz w:val="20"/>
          <w:szCs w:val="20"/>
        </w:rPr>
        <w:t>у</w:t>
      </w:r>
      <w:r w:rsidRPr="00435621">
        <w:rPr>
          <w:rFonts w:ascii="Times New Roman" w:hAnsi="Times New Roman" w:cs="Times New Roman"/>
          <w:bCs/>
          <w:sz w:val="20"/>
          <w:szCs w:val="20"/>
        </w:rPr>
        <w:t>ниципальным имуществом, иметь объективную информацию об объектах недвижимого имущества,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</w:t>
      </w:r>
      <w:r w:rsidRPr="004356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35621">
        <w:rPr>
          <w:rFonts w:ascii="Times New Roman" w:hAnsi="Times New Roman" w:cs="Times New Roman"/>
          <w:bCs/>
          <w:sz w:val="20"/>
          <w:szCs w:val="20"/>
        </w:rPr>
        <w:t>более эффективному и ответственному планированию расходных обязательств бюджета Новомичуринского городского поселения.</w:t>
      </w: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2. Приоритеты муниципальной политики в сфере реализации подпрограммы, цели и задачи подпрогра</w:t>
      </w:r>
      <w:r w:rsidRPr="00435621">
        <w:rPr>
          <w:rFonts w:ascii="Times New Roman" w:hAnsi="Times New Roman" w:cs="Times New Roman"/>
          <w:sz w:val="20"/>
          <w:szCs w:val="20"/>
        </w:rPr>
        <w:t>м</w:t>
      </w:r>
      <w:r w:rsidRPr="00435621">
        <w:rPr>
          <w:rFonts w:ascii="Times New Roman" w:hAnsi="Times New Roman" w:cs="Times New Roman"/>
          <w:sz w:val="20"/>
          <w:szCs w:val="20"/>
        </w:rPr>
        <w:t>мы</w:t>
      </w: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>Целью Подпрограммы является повышение эффективности системы управления муниципальным им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 xml:space="preserve">ществом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поселение, в том числе имуществом, обеспечивающим экономическую основу деятельности органов местного самоуправления муниципального о</w:t>
      </w:r>
      <w:r w:rsidRPr="00435621">
        <w:rPr>
          <w:rFonts w:ascii="Times New Roman" w:hAnsi="Times New Roman" w:cs="Times New Roman"/>
          <w:sz w:val="20"/>
          <w:szCs w:val="20"/>
        </w:rPr>
        <w:t>б</w:t>
      </w:r>
      <w:r w:rsidRPr="00435621">
        <w:rPr>
          <w:rFonts w:ascii="Times New Roman" w:hAnsi="Times New Roman" w:cs="Times New Roman"/>
          <w:sz w:val="20"/>
          <w:szCs w:val="20"/>
        </w:rPr>
        <w:t xml:space="preserve">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435621" w:rsidRPr="00435621" w:rsidRDefault="00435621" w:rsidP="004356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 xml:space="preserve">Для достижения поставленной цели необходимо решить следующие задачи: </w:t>
      </w:r>
    </w:p>
    <w:p w:rsidR="00435621" w:rsidRPr="00435621" w:rsidRDefault="00435621" w:rsidP="004356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lastRenderedPageBreak/>
        <w:t xml:space="preserve">- вовлечение муниципального имущества муниципального образования – </w:t>
      </w:r>
      <w:proofErr w:type="spellStart"/>
      <w:r w:rsidRPr="00435621">
        <w:rPr>
          <w:rFonts w:ascii="Times New Roman" w:hAnsi="Times New Roman" w:cs="Times New Roman"/>
        </w:rPr>
        <w:t>Новомичуринское</w:t>
      </w:r>
      <w:proofErr w:type="spellEnd"/>
      <w:r w:rsidRPr="00435621">
        <w:rPr>
          <w:rFonts w:ascii="Times New Roman" w:hAnsi="Times New Roman" w:cs="Times New Roman"/>
        </w:rPr>
        <w:t xml:space="preserve"> городское поселение в хозяйственный оборот, обеспечение его учета, сохранности и эффективности использования;</w:t>
      </w:r>
    </w:p>
    <w:p w:rsidR="00435621" w:rsidRPr="00435621" w:rsidRDefault="00435621" w:rsidP="004356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>- 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муниципальной собственности;</w:t>
      </w:r>
    </w:p>
    <w:p w:rsidR="00435621" w:rsidRPr="00435621" w:rsidRDefault="00435621" w:rsidP="004356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>- обеспечение содержания нераспределенного имущества казны.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3. Сроки и этапы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4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рассчитана на период с 2023 по 2026 год проводится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в один этап.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Подпрограммы,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Реализация Программы позволит достичь следующих результатов: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повышение эффективности управления и распоряжения земельными участками, находящим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 xml:space="preserve">ся в собственности МО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и земельными участками, государственная собственность на которые не разграничена;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увеличение полноты государственной регистрации права собственности МО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на объекты муниципального имущества;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оптимизация состава муниципального имущества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>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в соответствии с полномочиями органов местного самоуправления поселения, обеспечение его сохранности и надлежащего использования в соответствии с целевым назначением;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оснащение муниципальных жилых помещений индивидуальными приборами учета коммунальных р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сурсов.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объем проведенных мероприятий, предусмотренных планом приватизации имущества муниципальн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количество объектов, в отношении которых проведена оценка рыночной стоимости в соответству</w:t>
      </w:r>
      <w:r w:rsidRPr="00435621">
        <w:rPr>
          <w:rFonts w:ascii="Times New Roman" w:hAnsi="Times New Roman" w:cs="Times New Roman"/>
          <w:sz w:val="20"/>
          <w:szCs w:val="20"/>
        </w:rPr>
        <w:t>ю</w:t>
      </w:r>
      <w:r w:rsidRPr="00435621">
        <w:rPr>
          <w:rFonts w:ascii="Times New Roman" w:hAnsi="Times New Roman" w:cs="Times New Roman"/>
          <w:sz w:val="20"/>
          <w:szCs w:val="20"/>
        </w:rPr>
        <w:t>щем году;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доля распределенного имущества казны;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процент исполнения обязательств по заключенным договорам на содержание нераспределенного им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>щества казны;</w:t>
      </w: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доля используемого муниципального имущества (аренда, хозяйственное ведение, оперативное упра</w:t>
      </w:r>
      <w:r w:rsidRPr="00435621">
        <w:rPr>
          <w:rFonts w:ascii="Times New Roman" w:hAnsi="Times New Roman" w:cs="Times New Roman"/>
          <w:sz w:val="20"/>
          <w:szCs w:val="20"/>
        </w:rPr>
        <w:t>в</w:t>
      </w:r>
      <w:r w:rsidRPr="00435621">
        <w:rPr>
          <w:rFonts w:ascii="Times New Roman" w:hAnsi="Times New Roman" w:cs="Times New Roman"/>
          <w:sz w:val="20"/>
          <w:szCs w:val="20"/>
        </w:rPr>
        <w:t xml:space="preserve">ление) от общего количества муниципального имущества, учтенного в Реестре муниципального имущества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5. Характеристика основных мероприятий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мероприятиями муниципальной Подпрограммы являются: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проведение технической инвентаризации, оценки рыночной стоимости объектов муниципального имущества;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обеспечение содержания нераспределенного имущества;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проведение судебной экспертизы;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межевание территории Новомичуринского городского поселения и земельных участков, создание, о</w:t>
      </w:r>
      <w:r w:rsidRPr="00435621">
        <w:rPr>
          <w:rFonts w:ascii="Times New Roman" w:hAnsi="Times New Roman" w:cs="Times New Roman"/>
          <w:sz w:val="20"/>
          <w:szCs w:val="20"/>
        </w:rPr>
        <w:t>б</w:t>
      </w:r>
      <w:r w:rsidRPr="00435621">
        <w:rPr>
          <w:rFonts w:ascii="Times New Roman" w:hAnsi="Times New Roman" w:cs="Times New Roman"/>
          <w:sz w:val="20"/>
          <w:szCs w:val="20"/>
        </w:rPr>
        <w:t>новление, издание топографических карт и планов.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6. Характеристика мер правового регулирования в сфере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Земельный кодекс Российской Федерации;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"Об общих принципах организации местного самоупра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lastRenderedPageBreak/>
        <w:t>Федеральный закон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</w:t>
      </w:r>
      <w:r w:rsidRPr="00435621">
        <w:rPr>
          <w:rFonts w:ascii="Times New Roman" w:hAnsi="Times New Roman" w:cs="Times New Roman"/>
          <w:sz w:val="20"/>
          <w:szCs w:val="20"/>
        </w:rPr>
        <w:t>б</w:t>
      </w:r>
      <w:r w:rsidRPr="00435621">
        <w:rPr>
          <w:rFonts w:ascii="Times New Roman" w:hAnsi="Times New Roman" w:cs="Times New Roman"/>
          <w:sz w:val="20"/>
          <w:szCs w:val="20"/>
        </w:rPr>
        <w:t>ственности и арендуемого субъектами малого и среднего предпринимательства, и о внесении изменений в о</w:t>
      </w:r>
      <w:r w:rsidRPr="00435621">
        <w:rPr>
          <w:rFonts w:ascii="Times New Roman" w:hAnsi="Times New Roman" w:cs="Times New Roman"/>
          <w:sz w:val="20"/>
          <w:szCs w:val="20"/>
        </w:rPr>
        <w:t>т</w:t>
      </w:r>
      <w:r w:rsidRPr="00435621">
        <w:rPr>
          <w:rFonts w:ascii="Times New Roman" w:hAnsi="Times New Roman" w:cs="Times New Roman"/>
          <w:sz w:val="20"/>
          <w:szCs w:val="20"/>
        </w:rPr>
        <w:t>дельные законодательные акты Российской Федерации";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Федеральный закон от 26.07.2006 № 135-ФЗ "О защите конкуренции";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Федеральный закон от 24.07.2007 № 209-ФЗ "О развитии малого и среднего предпринимательства в Российской Федерации";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5621">
        <w:rPr>
          <w:rFonts w:ascii="Times New Roman" w:hAnsi="Times New Roman" w:cs="Times New Roman"/>
          <w:bCs/>
          <w:sz w:val="20"/>
          <w:szCs w:val="20"/>
        </w:rPr>
        <w:t xml:space="preserve">   Решение Совета депутатов Новомичуринского городского поселения от 05.12.2008 № 104 «Об утве</w:t>
      </w:r>
      <w:r w:rsidRPr="00435621">
        <w:rPr>
          <w:rFonts w:ascii="Times New Roman" w:hAnsi="Times New Roman" w:cs="Times New Roman"/>
          <w:bCs/>
          <w:sz w:val="20"/>
          <w:szCs w:val="20"/>
        </w:rPr>
        <w:t>р</w:t>
      </w:r>
      <w:r w:rsidRPr="00435621">
        <w:rPr>
          <w:rFonts w:ascii="Times New Roman" w:hAnsi="Times New Roman" w:cs="Times New Roman"/>
          <w:bCs/>
          <w:sz w:val="20"/>
          <w:szCs w:val="20"/>
        </w:rPr>
        <w:t xml:space="preserve">ждении </w:t>
      </w:r>
      <w:hyperlink r:id="rId15" w:history="1">
        <w:proofErr w:type="gramStart"/>
        <w:r w:rsidRPr="00435621">
          <w:rPr>
            <w:rFonts w:ascii="Times New Roman" w:hAnsi="Times New Roman" w:cs="Times New Roman"/>
            <w:bCs/>
            <w:sz w:val="20"/>
            <w:szCs w:val="20"/>
          </w:rPr>
          <w:t>Положени</w:t>
        </w:r>
      </w:hyperlink>
      <w:r w:rsidRPr="00435621">
        <w:rPr>
          <w:rFonts w:ascii="Times New Roman" w:hAnsi="Times New Roman" w:cs="Times New Roman"/>
          <w:bCs/>
          <w:sz w:val="20"/>
          <w:szCs w:val="20"/>
        </w:rPr>
        <w:t>я</w:t>
      </w:r>
      <w:proofErr w:type="gram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о порядке управления и распоряжения имуществом в муниципальном образовании – </w:t>
      </w:r>
      <w:proofErr w:type="spellStart"/>
      <w:r w:rsidRPr="00435621">
        <w:rPr>
          <w:rFonts w:ascii="Times New Roman" w:hAnsi="Times New Roman" w:cs="Times New Roman"/>
          <w:bCs/>
          <w:sz w:val="20"/>
          <w:szCs w:val="20"/>
        </w:rPr>
        <w:t>Нов</w:t>
      </w:r>
      <w:r w:rsidRPr="00435621">
        <w:rPr>
          <w:rFonts w:ascii="Times New Roman" w:hAnsi="Times New Roman" w:cs="Times New Roman"/>
          <w:bCs/>
          <w:sz w:val="20"/>
          <w:szCs w:val="20"/>
        </w:rPr>
        <w:t>о</w:t>
      </w:r>
      <w:r w:rsidRPr="00435621">
        <w:rPr>
          <w:rFonts w:ascii="Times New Roman" w:hAnsi="Times New Roman" w:cs="Times New Roman"/>
          <w:bCs/>
          <w:sz w:val="20"/>
          <w:szCs w:val="20"/>
        </w:rPr>
        <w:t>мичуринское</w:t>
      </w:r>
      <w:proofErr w:type="spellEnd"/>
      <w:r w:rsidRPr="00435621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поселение»; </w:t>
      </w: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</w:t>
      </w:r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7. Ресурсное обеспечение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 xml:space="preserve">Финансовое обеспечение Подпрограммы 4 осуществляется за счет средств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и составляет на 2023-2026 годы 4981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,26</w:t>
      </w:r>
      <w:r w:rsidRPr="00435621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855122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855122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855122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55122" w:rsidRPr="00855122" w:rsidRDefault="00855122" w:rsidP="00855122">
      <w:pPr>
        <w:rPr>
          <w:rFonts w:ascii="Times New Roman" w:hAnsi="Times New Roman" w:cs="Times New Roman"/>
          <w:b/>
          <w:sz w:val="20"/>
          <w:szCs w:val="20"/>
        </w:rPr>
      </w:pPr>
      <w:r w:rsidRPr="00855122">
        <w:rPr>
          <w:rFonts w:ascii="Times New Roman" w:hAnsi="Times New Roman" w:cs="Times New Roman"/>
          <w:b/>
          <w:sz w:val="20"/>
          <w:szCs w:val="20"/>
        </w:rPr>
        <w:t>«_22__» ноября 2024  г.                                                                                                             №  396___</w:t>
      </w:r>
    </w:p>
    <w:p w:rsidR="00855122" w:rsidRPr="00855122" w:rsidRDefault="00855122" w:rsidP="0085512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5122" w:rsidRPr="00855122" w:rsidRDefault="00855122" w:rsidP="008551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51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:rsidR="00855122" w:rsidRPr="00855122" w:rsidRDefault="00855122" w:rsidP="008551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55122" w:rsidRPr="00855122" w:rsidRDefault="00855122" w:rsidP="00855122">
      <w:pPr>
        <w:jc w:val="center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 Об обеспечении безопасности людей на водных объектах в зимний период 2024 – 2025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>. на территории Новомичуринского городского поселения</w:t>
      </w:r>
    </w:p>
    <w:p w:rsidR="00855122" w:rsidRPr="00855122" w:rsidRDefault="00855122" w:rsidP="0085512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5122" w:rsidRPr="00855122" w:rsidRDefault="00855122" w:rsidP="00855122">
      <w:pPr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местного с</w:t>
      </w:r>
      <w:r w:rsidRPr="00855122">
        <w:rPr>
          <w:rFonts w:ascii="Times New Roman" w:hAnsi="Times New Roman" w:cs="Times New Roman"/>
          <w:sz w:val="20"/>
          <w:szCs w:val="20"/>
        </w:rPr>
        <w:t>а</w:t>
      </w:r>
      <w:r w:rsidRPr="00855122">
        <w:rPr>
          <w:rFonts w:ascii="Times New Roman" w:hAnsi="Times New Roman" w:cs="Times New Roman"/>
          <w:sz w:val="20"/>
          <w:szCs w:val="20"/>
        </w:rPr>
        <w:t>моуправления в Российской Федерации», Федеральным законом от 21.12.1994г. №68–ФЗ «О защите населения и территорий от чрезвычайных ситуаций природного и техногенного характера», постановлением Правител</w:t>
      </w:r>
      <w:r w:rsidRPr="00855122">
        <w:rPr>
          <w:rFonts w:ascii="Times New Roman" w:hAnsi="Times New Roman" w:cs="Times New Roman"/>
          <w:sz w:val="20"/>
          <w:szCs w:val="20"/>
        </w:rPr>
        <w:t>ь</w:t>
      </w:r>
      <w:r w:rsidRPr="00855122">
        <w:rPr>
          <w:rFonts w:ascii="Times New Roman" w:hAnsi="Times New Roman" w:cs="Times New Roman"/>
          <w:sz w:val="20"/>
          <w:szCs w:val="20"/>
        </w:rPr>
        <w:t>ства Рязанской области от 11.09.2007г. № 240 «Об утверждении правил охраны жизни людей на водных объе</w:t>
      </w:r>
      <w:r w:rsidRPr="00855122">
        <w:rPr>
          <w:rFonts w:ascii="Times New Roman" w:hAnsi="Times New Roman" w:cs="Times New Roman"/>
          <w:sz w:val="20"/>
          <w:szCs w:val="20"/>
        </w:rPr>
        <w:t>к</w:t>
      </w:r>
      <w:r w:rsidRPr="00855122">
        <w:rPr>
          <w:rFonts w:ascii="Times New Roman" w:hAnsi="Times New Roman" w:cs="Times New Roman"/>
          <w:sz w:val="20"/>
          <w:szCs w:val="20"/>
        </w:rPr>
        <w:t>тах в Рязанской области» (в редакции постановлений Правительства Рязанской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 области от 25.06.2008 №119; от 06.07.2011 №179; от 20111.2013 №384), на основании Устава муниципального образования Новомичуринского городского поселения, администрация МО –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городское поселение    </w:t>
      </w:r>
      <w:r w:rsidRPr="00855122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855122">
        <w:rPr>
          <w:rFonts w:ascii="Times New Roman" w:hAnsi="Times New Roman" w:cs="Times New Roman"/>
          <w:caps/>
          <w:sz w:val="20"/>
          <w:szCs w:val="20"/>
        </w:rPr>
        <w:t>:</w:t>
      </w:r>
    </w:p>
    <w:p w:rsidR="00855122" w:rsidRPr="00855122" w:rsidRDefault="00855122" w:rsidP="00855122">
      <w:pPr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caps/>
          <w:sz w:val="20"/>
          <w:szCs w:val="20"/>
        </w:rPr>
        <w:t xml:space="preserve">      </w:t>
      </w:r>
      <w:r w:rsidRPr="00855122">
        <w:rPr>
          <w:rFonts w:ascii="Times New Roman" w:hAnsi="Times New Roman" w:cs="Times New Roman"/>
          <w:sz w:val="20"/>
          <w:szCs w:val="20"/>
        </w:rPr>
        <w:t xml:space="preserve">1. Ведущему инспектору по делам ГО и ЧС администрации МО –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городское поселение Ефимову С.А. совместно с начальником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Новомичуринской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спасательной станции на воде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Пурахиным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Ю.Н. (по согласованию):</w:t>
      </w:r>
    </w:p>
    <w:p w:rsidR="00855122" w:rsidRPr="00855122" w:rsidRDefault="00855122" w:rsidP="00855122">
      <w:pPr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1.1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рганизовать разъяснительную работу с населением по мерам безопасности и предупреждению несчастных случаев на водных объектах Новомичуринского городского поселения в зимний период 2024 – 2025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>. с использованием средств массовой информации.</w:t>
      </w:r>
    </w:p>
    <w:p w:rsidR="00855122" w:rsidRPr="00855122" w:rsidRDefault="00855122" w:rsidP="00855122">
      <w:pPr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1.2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>ыявлять места массового скопления любителей подледного лова рыбы, ледовых переправ на водных объектах Новомичуринского городского поселения.</w:t>
      </w:r>
    </w:p>
    <w:p w:rsidR="00855122" w:rsidRPr="00855122" w:rsidRDefault="00855122" w:rsidP="00855122">
      <w:pPr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lastRenderedPageBreak/>
        <w:t xml:space="preserve">       1.3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>рганизовать распространение листовок и памяток по мерам безопасности на воде в зимнее время в местах массового скопления любителей подледного лова рыбы на водных объектах Новомичуринского горо</w:t>
      </w:r>
      <w:r w:rsidRPr="00855122">
        <w:rPr>
          <w:rFonts w:ascii="Times New Roman" w:hAnsi="Times New Roman" w:cs="Times New Roman"/>
          <w:sz w:val="20"/>
          <w:szCs w:val="20"/>
        </w:rPr>
        <w:t>д</w:t>
      </w:r>
      <w:r w:rsidRPr="00855122">
        <w:rPr>
          <w:rFonts w:ascii="Times New Roman" w:hAnsi="Times New Roman" w:cs="Times New Roman"/>
          <w:sz w:val="20"/>
          <w:szCs w:val="20"/>
        </w:rPr>
        <w:t xml:space="preserve">ского поселения.  </w:t>
      </w:r>
    </w:p>
    <w:p w:rsidR="00855122" w:rsidRPr="00855122" w:rsidRDefault="00855122" w:rsidP="00855122">
      <w:pPr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 2. Общему     отделу     администрации       муниципального     образования –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Новомичуринского г</w:t>
      </w:r>
      <w:r w:rsidRPr="00855122">
        <w:rPr>
          <w:rFonts w:ascii="Times New Roman" w:hAnsi="Times New Roman" w:cs="Times New Roman"/>
          <w:sz w:val="20"/>
          <w:szCs w:val="20"/>
        </w:rPr>
        <w:t>о</w:t>
      </w:r>
      <w:r w:rsidRPr="00855122">
        <w:rPr>
          <w:rFonts w:ascii="Times New Roman" w:hAnsi="Times New Roman" w:cs="Times New Roman"/>
          <w:sz w:val="20"/>
          <w:szCs w:val="20"/>
        </w:rPr>
        <w:t>родского поселения в сети Интернет.</w:t>
      </w:r>
    </w:p>
    <w:p w:rsidR="00855122" w:rsidRPr="00855122" w:rsidRDefault="00855122" w:rsidP="00855122">
      <w:pPr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3.  Данное постановление вступает в силу 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 даты его официального опубликования (обнародования).</w:t>
      </w:r>
    </w:p>
    <w:p w:rsidR="00855122" w:rsidRPr="00855122" w:rsidRDefault="00855122" w:rsidP="00855122">
      <w:pPr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4. 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 оставляю за собой.</w:t>
      </w:r>
    </w:p>
    <w:p w:rsidR="00855122" w:rsidRPr="00855122" w:rsidRDefault="00855122" w:rsidP="0085512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5122" w:rsidRPr="00855122" w:rsidRDefault="00855122" w:rsidP="00855122">
      <w:pPr>
        <w:tabs>
          <w:tab w:val="left" w:pos="2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55122" w:rsidRPr="00855122" w:rsidRDefault="00855122" w:rsidP="00855122">
      <w:pPr>
        <w:rPr>
          <w:rFonts w:ascii="Times New Roman" w:eastAsia="MS Mincho" w:hAnsi="Times New Roman" w:cs="Times New Roman"/>
          <w:sz w:val="20"/>
          <w:szCs w:val="20"/>
        </w:rPr>
      </w:pPr>
      <w:r w:rsidRPr="00855122">
        <w:rPr>
          <w:rFonts w:ascii="Times New Roman" w:eastAsia="MS Mincho" w:hAnsi="Times New Roman" w:cs="Times New Roman"/>
          <w:sz w:val="20"/>
          <w:szCs w:val="20"/>
        </w:rPr>
        <w:t xml:space="preserve">Глава  администрации </w:t>
      </w:r>
    </w:p>
    <w:p w:rsidR="00855122" w:rsidRPr="00855122" w:rsidRDefault="00855122" w:rsidP="00855122">
      <w:pPr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eastAsia="MS Mincho" w:hAnsi="Times New Roman" w:cs="Times New Roman"/>
          <w:sz w:val="20"/>
          <w:szCs w:val="20"/>
        </w:rPr>
        <w:t xml:space="preserve">Новомичуринского                                                                                                  городского  поселения                                                                     И.В. Кирьянов      </w:t>
      </w:r>
    </w:p>
    <w:p w:rsidR="00435621" w:rsidRPr="00855122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Приложение №10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муниципальной программе «Повышение эффективности муниципальн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го управления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5621" w:rsidRPr="00435621" w:rsidRDefault="00435621" w:rsidP="004356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городском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>»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lastRenderedPageBreak/>
        <w:t xml:space="preserve">Подпрограмма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«Повышение эффективности управления муниципальными финансами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(далее - Подпрограмма 5)</w:t>
      </w: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798"/>
      </w:tblGrid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Отдел бухгалтерского учета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ципальной  подпр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эффективного управления бюджетным процессом и осущест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ления внешнего финансового контроля поселения.</w:t>
            </w:r>
          </w:p>
          <w:p w:rsidR="00435621" w:rsidRPr="00435621" w:rsidRDefault="00435621" w:rsidP="0043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621" w:rsidRPr="00435621" w:rsidTr="00435621">
        <w:trPr>
          <w:trHeight w:val="87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обеспечение эффективного управления бюджетным процессом и осуществление внешнего финансового контроля поселения.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435621" w:rsidRPr="00435621" w:rsidRDefault="00435621" w:rsidP="00435621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расходов бюджета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формируемых в рамках программно-целевого метода бюджетного планирования, в общем объеме расходов бюджета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Сроки и этапы реал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435621" w:rsidRPr="00435621" w:rsidTr="00435621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ния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бюджета муниципального образования –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Новомич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составляет –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18,04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2023 год  -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4,51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2024 год -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4,51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2025 год -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4,51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435621" w:rsidRPr="00435621" w:rsidRDefault="00435621" w:rsidP="0043562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2025 год - </w:t>
            </w:r>
            <w:r w:rsidRPr="004356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4,51 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435621" w:rsidRPr="00435621" w:rsidTr="00435621">
        <w:trPr>
          <w:trHeight w:val="121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по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Подпрограммы:</w:t>
            </w:r>
          </w:p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трансферты, передаваемые бюджету муниципального района на ос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ществление полномочий по внешнему финансовому контролю и на создание ДНД.</w:t>
            </w:r>
          </w:p>
        </w:tc>
      </w:tr>
      <w:tr w:rsidR="00435621" w:rsidRPr="00435621" w:rsidTr="00435621">
        <w:trPr>
          <w:trHeight w:val="42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муниц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1" w:rsidRPr="00435621" w:rsidRDefault="00435621" w:rsidP="004356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435621" w:rsidRPr="00435621" w:rsidRDefault="00435621" w:rsidP="004356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межбюджетных отношений и создание условий для повышения качества управления бюджетным процессом в муниципальном образовании - </w:t>
            </w:r>
            <w:proofErr w:type="spellStart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5621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43562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</w:tbl>
    <w:p w:rsidR="00435621" w:rsidRPr="00435621" w:rsidRDefault="00435621" w:rsidP="0043562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35621" w:rsidRPr="00435621" w:rsidRDefault="00435621" w:rsidP="0043562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1. Характеристика сферы реализации подпрограммы, описание основных проблем.</w:t>
      </w: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Современная система управления муниципальными финансами сложилась в результате работы по с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вершенствованию бюджетного процесса, обеспечению его прозрачности и открытости в рамках проводимой в Российской Федерации бюджетной реформы.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ции экономики и социальной сферы и достижения других стратегических целей социально-экономического развития города Рязани.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lastRenderedPageBreak/>
        <w:t xml:space="preserve">Отдел бухгалтерского учета администрации Новомичуринского городского поселения (далее – Отдел) является финансовым органом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Отдел принимает непосредственное участие в проведении финансовой, бюджетной и налоговой полит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ки, координации деятельности в этой сфере органов местного самоуправления Новомичуринского городского поселения, структурных подразделений администрации Новомичуринского городского поселения.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Деятельность Отдела направлена на проведение единой финансово-бюджетной политики в Новомич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>ринского городского поселения в рамках предоставленных полномочий, необходимой для устойчивого разв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тия экономики и функционирования финансовой системы Новомичуринского городского поселения. Отдел в пределах своей компетенции создает нормативные и методологические основы в области бюджетного планир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вания, бюджетного учета и отчетности в соответствии с полномочиями, определенными законодательством Российской Федерации, необходимые для эффективной реализации полномочий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поселение. Результатом деятельности Отдела является создание условий для своевременного и качественного исполнения бюджета Новомичуринского городского поселения.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Являясь участником бюджетного процесса, Отдел принимает непосредственное участие в процессе фо</w:t>
      </w:r>
      <w:r w:rsidRPr="00435621">
        <w:rPr>
          <w:rFonts w:ascii="Times New Roman" w:hAnsi="Times New Roman" w:cs="Times New Roman"/>
          <w:sz w:val="20"/>
          <w:szCs w:val="20"/>
        </w:rPr>
        <w:t>р</w:t>
      </w:r>
      <w:r w:rsidRPr="00435621">
        <w:rPr>
          <w:rFonts w:ascii="Times New Roman" w:hAnsi="Times New Roman" w:cs="Times New Roman"/>
          <w:sz w:val="20"/>
          <w:szCs w:val="20"/>
        </w:rPr>
        <w:t>мирования проекта бюджета, его исполнения, составления отчетности об исполнении бюджета. Решение Совета депутатов Новомичуринского городского поселения о бюджете Новомичуринского городского поселения на очередной финансовый год и плановый период является основным инструментом проведения бюджетной пол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тики поселения. Бюджетная политика подразумевает долгосрочную сбалансированность бюджета Новомич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 xml:space="preserve">ринского городского поселения. Результатом повышения уровня бюджетного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самообеспечения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является по</w:t>
      </w:r>
      <w:r w:rsidRPr="00435621">
        <w:rPr>
          <w:rFonts w:ascii="Times New Roman" w:hAnsi="Times New Roman" w:cs="Times New Roman"/>
          <w:sz w:val="20"/>
          <w:szCs w:val="20"/>
        </w:rPr>
        <w:t>д</w:t>
      </w:r>
      <w:r w:rsidRPr="00435621">
        <w:rPr>
          <w:rFonts w:ascii="Times New Roman" w:hAnsi="Times New Roman" w:cs="Times New Roman"/>
          <w:sz w:val="20"/>
          <w:szCs w:val="20"/>
        </w:rPr>
        <w:t>держание финансовой стабильности как основы устойчивого социально-экономического развития Новомич</w:t>
      </w:r>
      <w:r w:rsidRPr="00435621">
        <w:rPr>
          <w:rFonts w:ascii="Times New Roman" w:hAnsi="Times New Roman" w:cs="Times New Roman"/>
          <w:sz w:val="20"/>
          <w:szCs w:val="20"/>
        </w:rPr>
        <w:t>у</w:t>
      </w:r>
      <w:r w:rsidRPr="00435621">
        <w:rPr>
          <w:rFonts w:ascii="Times New Roman" w:hAnsi="Times New Roman" w:cs="Times New Roman"/>
          <w:sz w:val="20"/>
          <w:szCs w:val="20"/>
        </w:rPr>
        <w:t xml:space="preserve">ринского городского поселения. 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Отдел самостоятельно осуществляет кассовое обслуживание операций со средствами муниципальных бюджетных учреждений, муниципальных унитарных предприятий, ежедневное санкционирование оплаты д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нежных обязательств участников и не участников бюджетного процесса, проверку документов, служащих о</w:t>
      </w:r>
      <w:r w:rsidRPr="00435621">
        <w:rPr>
          <w:rFonts w:ascii="Times New Roman" w:hAnsi="Times New Roman" w:cs="Times New Roman"/>
          <w:sz w:val="20"/>
          <w:szCs w:val="20"/>
        </w:rPr>
        <w:t>с</w:t>
      </w:r>
      <w:r w:rsidRPr="00435621">
        <w:rPr>
          <w:rFonts w:ascii="Times New Roman" w:hAnsi="Times New Roman" w:cs="Times New Roman"/>
          <w:sz w:val="20"/>
          <w:szCs w:val="20"/>
        </w:rPr>
        <w:t>нованием возникновения денежных обязательств. К лицевому счету бюджета Новомичуринского городского поселения, открытому в Управлении Федерального казначейства по Рязанской области, в Отделе открыты и обслуживаются лицевые счета участников и не участников бюджетного процесса.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Одной из основных задач Отдела является обеспечение полного и своевременного исполнения расходных обязательств, установленных нормативными правовыми актами, а также вытекающих из договоров и соглаш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ний, заключенных получателями средств бюджета Новомичуринского городского поселения.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Необходимыми условиями устойчивости бюджетной системы являются соответствие расходных обяз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тельств полномочиям и функциям органов местного самоуправления и оптимальное распределение бюджетных ресурсов для финансирования этих функций.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 сфере управления муниципальными финансами Новомичуринского городского поселения были д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>стигнуты существенные позитивные показатели, основными из которых являются: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организация бюджетного процесса исходя из безусловного исполнения действующих расходных обяз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тельств;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формирование в рамках муниципальных и ведомственных целевых программ более 35% расходов бю</w:t>
      </w:r>
      <w:r w:rsidRPr="00435621">
        <w:rPr>
          <w:rFonts w:ascii="Times New Roman" w:hAnsi="Times New Roman" w:cs="Times New Roman"/>
          <w:sz w:val="20"/>
          <w:szCs w:val="20"/>
        </w:rPr>
        <w:t>д</w:t>
      </w:r>
      <w:r w:rsidRPr="00435621">
        <w:rPr>
          <w:rFonts w:ascii="Times New Roman" w:hAnsi="Times New Roman" w:cs="Times New Roman"/>
          <w:sz w:val="20"/>
          <w:szCs w:val="20"/>
        </w:rPr>
        <w:t>жета города, ежегодное проведение оценки эффективности их реализации;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создание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системы оценки качества финансового менеджмента исполнительных органов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>;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повышение информационной открытости бюджетного процесса Новомичуринского городского посел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>ния.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Вместе с тем достигнутые результаты не являются окончательными. Необходимо дальнейшее соверше</w:t>
      </w:r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>ствование бюджетного планирования, переход к формированию бюджета в программном формате, формиров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>ние бюджета с профицитом.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2. Приоритеты муниципальной политики в сфере реализации подпрограммы, цели и задачи подпрогра</w:t>
      </w:r>
      <w:r w:rsidRPr="00435621">
        <w:rPr>
          <w:rFonts w:ascii="Times New Roman" w:hAnsi="Times New Roman" w:cs="Times New Roman"/>
          <w:sz w:val="20"/>
          <w:szCs w:val="20"/>
        </w:rPr>
        <w:t>м</w:t>
      </w:r>
      <w:r w:rsidRPr="00435621">
        <w:rPr>
          <w:rFonts w:ascii="Times New Roman" w:hAnsi="Times New Roman" w:cs="Times New Roman"/>
          <w:sz w:val="20"/>
          <w:szCs w:val="20"/>
        </w:rPr>
        <w:t>мы</w:t>
      </w:r>
    </w:p>
    <w:p w:rsidR="00435621" w:rsidRPr="00435621" w:rsidRDefault="00435621" w:rsidP="00435621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>Целью Подпрограммы является создание условий для эффективного управления бюджетным проце</w:t>
      </w:r>
      <w:r w:rsidRPr="00435621">
        <w:rPr>
          <w:rFonts w:ascii="Times New Roman" w:hAnsi="Times New Roman" w:cs="Times New Roman"/>
          <w:sz w:val="20"/>
          <w:szCs w:val="20"/>
        </w:rPr>
        <w:t>с</w:t>
      </w:r>
      <w:r w:rsidRPr="00435621">
        <w:rPr>
          <w:rFonts w:ascii="Times New Roman" w:hAnsi="Times New Roman" w:cs="Times New Roman"/>
          <w:sz w:val="20"/>
          <w:szCs w:val="20"/>
        </w:rPr>
        <w:t xml:space="preserve">сом и осуществления внешнего финансового контроля поселения.                                     </w:t>
      </w:r>
    </w:p>
    <w:p w:rsidR="00435621" w:rsidRPr="00435621" w:rsidRDefault="00435621" w:rsidP="004356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35621">
        <w:rPr>
          <w:rFonts w:ascii="Times New Roman" w:hAnsi="Times New Roman" w:cs="Times New Roman"/>
        </w:rPr>
        <w:t>Для достижения поставленной цели необходимо решить по задачу обеспечению эффективного упра</w:t>
      </w:r>
      <w:r w:rsidRPr="00435621">
        <w:rPr>
          <w:rFonts w:ascii="Times New Roman" w:hAnsi="Times New Roman" w:cs="Times New Roman"/>
        </w:rPr>
        <w:t>в</w:t>
      </w:r>
      <w:r w:rsidRPr="00435621">
        <w:rPr>
          <w:rFonts w:ascii="Times New Roman" w:hAnsi="Times New Roman" w:cs="Times New Roman"/>
        </w:rPr>
        <w:t>ления бюджетным процессом и осуществлению внешнего финансового контроля поселения.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3. Сроки и этапы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Подпрограмма 5 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рассчитана на период с 2023 по 2026 год проводится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 xml:space="preserve"> в один этап.</w:t>
      </w:r>
    </w:p>
    <w:p w:rsidR="00435621" w:rsidRPr="00435621" w:rsidRDefault="00435621" w:rsidP="004356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Подпрограммы, 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Реализация Программы позволит достичь следующих результатов: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совершенствование межбюджетных отношений и создание условий для повышения качества управл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 xml:space="preserve">ния бюджетным процессом в муниципальном образовании -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435621" w:rsidRPr="00435621" w:rsidRDefault="00435621" w:rsidP="0043562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numPr>
          <w:ilvl w:val="0"/>
          <w:numId w:val="25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удельный вес расходов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435621">
        <w:rPr>
          <w:rFonts w:ascii="Times New Roman" w:hAnsi="Times New Roman" w:cs="Times New Roman"/>
          <w:sz w:val="20"/>
          <w:szCs w:val="20"/>
        </w:rPr>
        <w:t>е</w:t>
      </w:r>
      <w:r w:rsidRPr="00435621">
        <w:rPr>
          <w:rFonts w:ascii="Times New Roman" w:hAnsi="Times New Roman" w:cs="Times New Roman"/>
          <w:sz w:val="20"/>
          <w:szCs w:val="20"/>
        </w:rPr>
        <w:t xml:space="preserve">ние, формируемых в рамках программно-целевого метода бюджетного планирования, в общем объеме расходов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5. Характеристика основных мероприятий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мероприятиями муниципальной Подпрограммы являются: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- межбюджетные трансферты, передаваемые бюджету муниципального района на осуществление по</w:t>
      </w:r>
      <w:r w:rsidRPr="00435621">
        <w:rPr>
          <w:rFonts w:ascii="Times New Roman" w:hAnsi="Times New Roman" w:cs="Times New Roman"/>
          <w:sz w:val="20"/>
          <w:szCs w:val="20"/>
        </w:rPr>
        <w:t>л</w:t>
      </w:r>
      <w:r w:rsidRPr="00435621">
        <w:rPr>
          <w:rFonts w:ascii="Times New Roman" w:hAnsi="Times New Roman" w:cs="Times New Roman"/>
          <w:sz w:val="20"/>
          <w:szCs w:val="20"/>
        </w:rPr>
        <w:t>номочий по внешнему финансовому контролю и на создание ДНД;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 xml:space="preserve">    - межбюджетные трансферты, передаваемые бюджету муниципального района на осуществление полномочий по созданию ДНД.</w:t>
      </w:r>
      <w:r w:rsidRPr="00435621">
        <w:rPr>
          <w:rFonts w:ascii="Times New Roman" w:hAnsi="Times New Roman" w:cs="Times New Roman"/>
          <w:sz w:val="20"/>
          <w:szCs w:val="20"/>
        </w:rPr>
        <w:tab/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6. Характеристика мер правового регулирования в сфере реализации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Бюджетный кодекс Российской Федерации;</w:t>
      </w:r>
    </w:p>
    <w:p w:rsidR="00435621" w:rsidRPr="00435621" w:rsidRDefault="00435621" w:rsidP="004356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"Об общих принципах организации местного самоупра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435621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435621">
        <w:rPr>
          <w:rFonts w:ascii="Times New Roman" w:hAnsi="Times New Roman" w:cs="Times New Roman"/>
          <w:sz w:val="20"/>
          <w:szCs w:val="20"/>
        </w:rPr>
        <w:t>а</w:t>
      </w:r>
      <w:r w:rsidRPr="00435621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</w:t>
      </w:r>
      <w:r w:rsidRPr="00435621">
        <w:rPr>
          <w:rFonts w:ascii="Times New Roman" w:hAnsi="Times New Roman" w:cs="Times New Roman"/>
          <w:sz w:val="20"/>
          <w:szCs w:val="20"/>
        </w:rPr>
        <w:t>н</w:t>
      </w:r>
      <w:r w:rsidRPr="00435621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7. Ресурсное обеспечение Подпрограммы</w:t>
      </w:r>
    </w:p>
    <w:p w:rsidR="00435621" w:rsidRPr="00435621" w:rsidRDefault="00435621" w:rsidP="004356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ab/>
        <w:t xml:space="preserve">Финансовое обеспечение Подпрограммы 5 осуществляется за счет средств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и составляет на 2023-2026 годы </w:t>
      </w:r>
      <w:r w:rsidRPr="00435621">
        <w:rPr>
          <w:rFonts w:ascii="Times New Roman" w:hAnsi="Times New Roman" w:cs="Times New Roman"/>
          <w:sz w:val="20"/>
          <w:szCs w:val="20"/>
          <w:u w:val="single"/>
        </w:rPr>
        <w:t>18,04</w:t>
      </w:r>
      <w:r w:rsidRPr="004356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43562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35621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>.</w:t>
      </w:r>
    </w:p>
    <w:p w:rsidR="00435621" w:rsidRPr="00435621" w:rsidRDefault="00435621" w:rsidP="004356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5621" w:rsidRPr="00435621" w:rsidRDefault="00435621" w:rsidP="00435621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621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435621">
        <w:rPr>
          <w:rFonts w:ascii="Times New Roman" w:hAnsi="Times New Roman" w:cs="Times New Roman"/>
          <w:sz w:val="20"/>
          <w:szCs w:val="20"/>
        </w:rPr>
        <w:t>о</w:t>
      </w:r>
      <w:r w:rsidRPr="00435621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43562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43562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435621">
        <w:rPr>
          <w:rFonts w:ascii="Times New Roman" w:hAnsi="Times New Roman" w:cs="Times New Roman"/>
          <w:sz w:val="20"/>
          <w:szCs w:val="20"/>
        </w:rPr>
        <w:t>и</w:t>
      </w:r>
      <w:r w:rsidRPr="00435621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435621" w:rsidRPr="00435621" w:rsidRDefault="00435621" w:rsidP="0043562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35621" w:rsidRPr="00855122" w:rsidRDefault="00435621" w:rsidP="0085512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55122" w:rsidRDefault="00855122" w:rsidP="0085512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12ноября 2024года №</w:t>
      </w:r>
      <w:r w:rsidRPr="00855122">
        <w:rPr>
          <w:rFonts w:ascii="Times New Roman" w:hAnsi="Times New Roman" w:cs="Times New Roman"/>
          <w:b/>
          <w:sz w:val="20"/>
          <w:szCs w:val="20"/>
        </w:rPr>
        <w:t xml:space="preserve">396  «Об обеспечении безопасности людей на водных объектах в зимний период 2024 – 2025 </w:t>
      </w:r>
      <w:proofErr w:type="spellStart"/>
      <w:r w:rsidRPr="00855122">
        <w:rPr>
          <w:rFonts w:ascii="Times New Roman" w:hAnsi="Times New Roman" w:cs="Times New Roman"/>
          <w:b/>
          <w:sz w:val="20"/>
          <w:szCs w:val="20"/>
        </w:rPr>
        <w:t>г.г</w:t>
      </w:r>
      <w:proofErr w:type="spellEnd"/>
      <w:r w:rsidRPr="00855122">
        <w:rPr>
          <w:rFonts w:ascii="Times New Roman" w:hAnsi="Times New Roman" w:cs="Times New Roman"/>
          <w:b/>
          <w:sz w:val="20"/>
          <w:szCs w:val="20"/>
        </w:rPr>
        <w:t>. на территории Новомичуринского городского поселения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855122" w:rsidRPr="00855122" w:rsidRDefault="00855122" w:rsidP="0085512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5512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местного с</w:t>
      </w:r>
      <w:r w:rsidRPr="00855122">
        <w:rPr>
          <w:rFonts w:ascii="Times New Roman" w:hAnsi="Times New Roman" w:cs="Times New Roman"/>
          <w:sz w:val="20"/>
          <w:szCs w:val="20"/>
        </w:rPr>
        <w:t>а</w:t>
      </w:r>
      <w:r w:rsidRPr="00855122">
        <w:rPr>
          <w:rFonts w:ascii="Times New Roman" w:hAnsi="Times New Roman" w:cs="Times New Roman"/>
          <w:sz w:val="20"/>
          <w:szCs w:val="20"/>
        </w:rPr>
        <w:t>моуправления в Российской Федерации», Федеральным законом от 21.12.1994г. №68–ФЗ «О защите населения и территорий от чрезвычайных ситуаций природного и техногенного характера», постановлением Правител</w:t>
      </w:r>
      <w:r w:rsidRPr="00855122">
        <w:rPr>
          <w:rFonts w:ascii="Times New Roman" w:hAnsi="Times New Roman" w:cs="Times New Roman"/>
          <w:sz w:val="20"/>
          <w:szCs w:val="20"/>
        </w:rPr>
        <w:t>ь</w:t>
      </w:r>
      <w:r w:rsidRPr="00855122">
        <w:rPr>
          <w:rFonts w:ascii="Times New Roman" w:hAnsi="Times New Roman" w:cs="Times New Roman"/>
          <w:sz w:val="20"/>
          <w:szCs w:val="20"/>
        </w:rPr>
        <w:t>ства Рязанской области от 11.09.2007г. № 240 «Об утверждении правил охраны жизни людей на водных объе</w:t>
      </w:r>
      <w:r w:rsidRPr="00855122">
        <w:rPr>
          <w:rFonts w:ascii="Times New Roman" w:hAnsi="Times New Roman" w:cs="Times New Roman"/>
          <w:sz w:val="20"/>
          <w:szCs w:val="20"/>
        </w:rPr>
        <w:t>к</w:t>
      </w:r>
      <w:r w:rsidRPr="00855122">
        <w:rPr>
          <w:rFonts w:ascii="Times New Roman" w:hAnsi="Times New Roman" w:cs="Times New Roman"/>
          <w:sz w:val="20"/>
          <w:szCs w:val="20"/>
        </w:rPr>
        <w:t>тах в Рязанской области» (в редакции постановлений Правительства Рязанской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 области от 25.06.2008 №119; от 06.07.2011 №179; от 20111.2013 №384), на основании Устава муниципального образования Новомичуринского городского поселения, администрация МО –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городское поселение    </w:t>
      </w:r>
      <w:r w:rsidRPr="00855122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855122">
        <w:rPr>
          <w:rFonts w:ascii="Times New Roman" w:hAnsi="Times New Roman" w:cs="Times New Roman"/>
          <w:caps/>
          <w:sz w:val="20"/>
          <w:szCs w:val="20"/>
        </w:rPr>
        <w:t>: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caps/>
          <w:sz w:val="20"/>
          <w:szCs w:val="20"/>
        </w:rPr>
        <w:lastRenderedPageBreak/>
        <w:t xml:space="preserve">      </w:t>
      </w:r>
      <w:r w:rsidRPr="00855122">
        <w:rPr>
          <w:rFonts w:ascii="Times New Roman" w:hAnsi="Times New Roman" w:cs="Times New Roman"/>
          <w:sz w:val="20"/>
          <w:szCs w:val="20"/>
        </w:rPr>
        <w:t xml:space="preserve">1. Ведущему инспектору по делам ГО и ЧС администрации МО –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городское поселение Ефимову С.А. совместно с начальником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Новомичуринской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спасательной станции на воде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Пурахиным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Ю.Н. (по согласованию):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1.1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рганизовать разъяснительную работу с населением по мерам безопасности и предупреждению несчастных случаев на водных объектах Новомичуринского городского поселения в зимний период 2024 – 2025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г.г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>. с использованием средств массовой информации.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1.2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>ыявлять места массового скопления любителей подледного лова рыбы, ледовых переправ на водных объектах Новомичуринского городского поселения.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1.3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>рганизовать распространение листовок и памяток по мерам безопасности на воде в зимнее время в местах массового скопления любителей подледного лова рыбы на водных объектах Новомичуринского горо</w:t>
      </w:r>
      <w:r w:rsidRPr="00855122">
        <w:rPr>
          <w:rFonts w:ascii="Times New Roman" w:hAnsi="Times New Roman" w:cs="Times New Roman"/>
          <w:sz w:val="20"/>
          <w:szCs w:val="20"/>
        </w:rPr>
        <w:t>д</w:t>
      </w:r>
      <w:r w:rsidRPr="00855122">
        <w:rPr>
          <w:rFonts w:ascii="Times New Roman" w:hAnsi="Times New Roman" w:cs="Times New Roman"/>
          <w:sz w:val="20"/>
          <w:szCs w:val="20"/>
        </w:rPr>
        <w:t xml:space="preserve">ского поселения.  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  2. Общему     отделу     администрации       муниципального     образования – </w:t>
      </w:r>
      <w:proofErr w:type="spellStart"/>
      <w:r w:rsidRPr="00855122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55122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Новомичуринского г</w:t>
      </w:r>
      <w:r w:rsidRPr="00855122">
        <w:rPr>
          <w:rFonts w:ascii="Times New Roman" w:hAnsi="Times New Roman" w:cs="Times New Roman"/>
          <w:sz w:val="20"/>
          <w:szCs w:val="20"/>
        </w:rPr>
        <w:t>о</w:t>
      </w:r>
      <w:r w:rsidRPr="00855122">
        <w:rPr>
          <w:rFonts w:ascii="Times New Roman" w:hAnsi="Times New Roman" w:cs="Times New Roman"/>
          <w:sz w:val="20"/>
          <w:szCs w:val="20"/>
        </w:rPr>
        <w:t>родского поселения в сети Интернет.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3.  Данное постановление вступает в силу 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 даты его официального опубликования (обнародования).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    4. </w:t>
      </w:r>
      <w:proofErr w:type="gramStart"/>
      <w:r w:rsidRPr="0085512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5512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 оставляю за собой.</w:t>
      </w:r>
    </w:p>
    <w:p w:rsidR="00855122" w:rsidRPr="00855122" w:rsidRDefault="00855122" w:rsidP="008551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55122" w:rsidRPr="00855122" w:rsidRDefault="00855122" w:rsidP="00855122">
      <w:pPr>
        <w:tabs>
          <w:tab w:val="left" w:pos="2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55122" w:rsidRPr="00DE138F" w:rsidRDefault="00855122" w:rsidP="008551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5122">
        <w:rPr>
          <w:rFonts w:ascii="Times New Roman" w:eastAsia="MS Mincho" w:hAnsi="Times New Roman" w:cs="Times New Roman"/>
          <w:sz w:val="20"/>
          <w:szCs w:val="20"/>
        </w:rPr>
        <w:t xml:space="preserve">Глава  администрации </w:t>
      </w:r>
      <w:r w:rsidR="00DE138F">
        <w:rPr>
          <w:rFonts w:ascii="Times New Roman" w:eastAsia="MS Mincho" w:hAnsi="Times New Roman" w:cs="Times New Roman"/>
          <w:sz w:val="20"/>
          <w:szCs w:val="20"/>
        </w:rPr>
        <w:t>Новомичуринского</w:t>
      </w:r>
      <w:r w:rsidRPr="00855122">
        <w:rPr>
          <w:rFonts w:ascii="Times New Roman" w:eastAsia="MS Mincho" w:hAnsi="Times New Roman" w:cs="Times New Roman"/>
          <w:sz w:val="20"/>
          <w:szCs w:val="20"/>
        </w:rPr>
        <w:t xml:space="preserve"> городского  поселения                                                      </w:t>
      </w:r>
      <w:r w:rsidR="00DE138F">
        <w:rPr>
          <w:rFonts w:ascii="Times New Roman" w:eastAsia="MS Mincho" w:hAnsi="Times New Roman" w:cs="Times New Roman"/>
          <w:sz w:val="20"/>
          <w:szCs w:val="20"/>
        </w:rPr>
        <w:t>И.</w:t>
      </w:r>
      <w:r w:rsidRPr="00855122">
        <w:rPr>
          <w:rFonts w:ascii="Times New Roman" w:eastAsia="MS Mincho" w:hAnsi="Times New Roman" w:cs="Times New Roman"/>
          <w:sz w:val="20"/>
          <w:szCs w:val="20"/>
        </w:rPr>
        <w:t xml:space="preserve">.В. Кирьянов      </w:t>
      </w:r>
    </w:p>
    <w:p w:rsidR="00DE138F" w:rsidRDefault="00DE138F" w:rsidP="00DE138F">
      <w:pPr>
        <w:rPr>
          <w:rFonts w:ascii="Times New Roman" w:hAnsi="Times New Roman" w:cs="Times New Roman"/>
          <w:b/>
          <w:sz w:val="20"/>
          <w:szCs w:val="20"/>
        </w:rPr>
      </w:pPr>
    </w:p>
    <w:p w:rsidR="00DE138F" w:rsidRDefault="00DE138F" w:rsidP="00DE13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DE138F" w:rsidRPr="00DE138F" w:rsidRDefault="00DE138F" w:rsidP="00DE13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26ноября 2024года №</w:t>
      </w:r>
      <w:r w:rsidRPr="00DE138F">
        <w:rPr>
          <w:rFonts w:ascii="Times New Roman" w:hAnsi="Times New Roman" w:cs="Times New Roman"/>
          <w:b/>
          <w:sz w:val="20"/>
          <w:szCs w:val="20"/>
        </w:rPr>
        <w:t>402  «О внесении изменений в постановление администрации муниципального о</w:t>
      </w:r>
      <w:r w:rsidRPr="00DE138F">
        <w:rPr>
          <w:rFonts w:ascii="Times New Roman" w:hAnsi="Times New Roman" w:cs="Times New Roman"/>
          <w:b/>
          <w:sz w:val="20"/>
          <w:szCs w:val="20"/>
        </w:rPr>
        <w:t>б</w:t>
      </w:r>
      <w:r w:rsidRPr="00DE138F">
        <w:rPr>
          <w:rFonts w:ascii="Times New Roman" w:hAnsi="Times New Roman" w:cs="Times New Roman"/>
          <w:b/>
          <w:sz w:val="20"/>
          <w:szCs w:val="20"/>
        </w:rPr>
        <w:t xml:space="preserve">разования – </w:t>
      </w:r>
      <w:proofErr w:type="spellStart"/>
      <w:r w:rsidRPr="00DE138F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27.02.2024 № 62 «Об утверждении муниципальной программы «Благоустройство муниципального образования – </w:t>
      </w:r>
      <w:proofErr w:type="spellStart"/>
      <w:r w:rsidRPr="00DE138F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муниципального района Рязанской области»»</w:t>
      </w:r>
    </w:p>
    <w:p w:rsidR="00DE138F" w:rsidRPr="00DE138F" w:rsidRDefault="00DE138F" w:rsidP="00DE138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 xml:space="preserve">В соответствии с постановлением  администрации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 городское  поселение  от 16.07.2021  № 195 «Об  утверждении   порядка  разработки,  реализации  и  оценки  эффективности муниципальных  программ  и методических указаний по разработке и реализации муниципал</w:t>
      </w:r>
      <w:r w:rsidRPr="00DE138F">
        <w:rPr>
          <w:rFonts w:ascii="Times New Roman" w:hAnsi="Times New Roman" w:cs="Times New Roman"/>
          <w:sz w:val="20"/>
          <w:szCs w:val="20"/>
        </w:rPr>
        <w:t>ь</w:t>
      </w:r>
      <w:r w:rsidRPr="00DE138F">
        <w:rPr>
          <w:rFonts w:ascii="Times New Roman" w:hAnsi="Times New Roman" w:cs="Times New Roman"/>
          <w:sz w:val="20"/>
          <w:szCs w:val="20"/>
        </w:rPr>
        <w:t xml:space="preserve">ных программ в муниципальном образовании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поселение», администрация мун</w:t>
      </w:r>
      <w:r w:rsidRPr="00DE138F">
        <w:rPr>
          <w:rFonts w:ascii="Times New Roman" w:hAnsi="Times New Roman" w:cs="Times New Roman"/>
          <w:sz w:val="20"/>
          <w:szCs w:val="20"/>
        </w:rPr>
        <w:t>и</w:t>
      </w:r>
      <w:r w:rsidRPr="00DE138F">
        <w:rPr>
          <w:rFonts w:ascii="Times New Roman" w:hAnsi="Times New Roman" w:cs="Times New Roman"/>
          <w:sz w:val="20"/>
          <w:szCs w:val="20"/>
        </w:rPr>
        <w:t xml:space="preserve">ципального образования -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    городское поселение         </w:t>
      </w:r>
      <w:proofErr w:type="gramStart"/>
      <w:r w:rsidRPr="00DE138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DE138F">
        <w:rPr>
          <w:rFonts w:ascii="Times New Roman" w:hAnsi="Times New Roman" w:cs="Times New Roman"/>
          <w:b/>
          <w:sz w:val="20"/>
          <w:szCs w:val="20"/>
        </w:rPr>
        <w:t xml:space="preserve"> О С Т А Н О В Л Я Е Т :</w:t>
      </w:r>
    </w:p>
    <w:p w:rsidR="00DE138F" w:rsidRPr="00DE138F" w:rsidRDefault="00DE138F" w:rsidP="00DE13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1. Внести изменения в постановление администрации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</w:t>
      </w:r>
      <w:r w:rsidRPr="00DE138F">
        <w:rPr>
          <w:rFonts w:ascii="Times New Roman" w:hAnsi="Times New Roman" w:cs="Times New Roman"/>
          <w:sz w:val="20"/>
          <w:szCs w:val="20"/>
        </w:rPr>
        <w:t>н</w:t>
      </w:r>
      <w:r w:rsidRPr="00DE138F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 от 27.02.2024 г. № 62 «Об утверждении муниципальной программы «Благоустро</w:t>
      </w:r>
      <w:r w:rsidRPr="00DE138F">
        <w:rPr>
          <w:rFonts w:ascii="Times New Roman" w:hAnsi="Times New Roman" w:cs="Times New Roman"/>
          <w:sz w:val="20"/>
          <w:szCs w:val="20"/>
        </w:rPr>
        <w:t>й</w:t>
      </w:r>
      <w:r w:rsidRPr="00DE138F">
        <w:rPr>
          <w:rFonts w:ascii="Times New Roman" w:hAnsi="Times New Roman" w:cs="Times New Roman"/>
          <w:sz w:val="20"/>
          <w:szCs w:val="20"/>
        </w:rPr>
        <w:t xml:space="preserve">ство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на Рязанской области» (ред. от 31.07.2024 № 237, от 13.11.2024 № 368) изложив Приложение к постановлению в новой редакции согласно Приложению к настоящему постановлению.</w:t>
      </w:r>
    </w:p>
    <w:p w:rsidR="00DE138F" w:rsidRPr="00DE138F" w:rsidRDefault="00DE138F" w:rsidP="00DE138F">
      <w:pPr>
        <w:spacing w:after="0"/>
        <w:ind w:firstLine="748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2.</w:t>
      </w:r>
      <w:r w:rsidRPr="00DE138F">
        <w:rPr>
          <w:rFonts w:ascii="Times New Roman" w:hAnsi="Times New Roman" w:cs="Times New Roman"/>
          <w:sz w:val="20"/>
          <w:szCs w:val="20"/>
        </w:rPr>
        <w:tab/>
        <w:t>Настоящее постановление вступает в силу с момента официального опубликования (обнарод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вания).</w:t>
      </w:r>
    </w:p>
    <w:p w:rsidR="00DE138F" w:rsidRPr="00DE138F" w:rsidRDefault="00DE138F" w:rsidP="00DE138F">
      <w:pPr>
        <w:spacing w:after="0"/>
        <w:ind w:firstLine="748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3.</w:t>
      </w:r>
      <w:r w:rsidRPr="00DE138F">
        <w:rPr>
          <w:rFonts w:ascii="Times New Roman" w:hAnsi="Times New Roman" w:cs="Times New Roman"/>
          <w:sz w:val="20"/>
          <w:szCs w:val="20"/>
        </w:rPr>
        <w:tab/>
        <w:t>Сектору правового обеспечения администрации Новомичуринского городского поселения опубликовать настоящее постановление в газете «Муниципальный вестник».</w:t>
      </w:r>
    </w:p>
    <w:p w:rsidR="00DE138F" w:rsidRPr="00DE138F" w:rsidRDefault="00DE138F" w:rsidP="00DE138F">
      <w:pPr>
        <w:spacing w:after="0"/>
        <w:ind w:firstLine="748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4.</w:t>
      </w:r>
      <w:r w:rsidRPr="00DE138F">
        <w:rPr>
          <w:rFonts w:ascii="Times New Roman" w:hAnsi="Times New Roman" w:cs="Times New Roman"/>
          <w:sz w:val="20"/>
          <w:szCs w:val="20"/>
        </w:rPr>
        <w:tab/>
        <w:t xml:space="preserve">Общему отделу администрации Новомичуринского городского поселения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насто</w:t>
      </w:r>
      <w:r w:rsidRPr="00DE138F">
        <w:rPr>
          <w:rFonts w:ascii="Times New Roman" w:hAnsi="Times New Roman" w:cs="Times New Roman"/>
          <w:sz w:val="20"/>
          <w:szCs w:val="20"/>
        </w:rPr>
        <w:t>я</w:t>
      </w:r>
      <w:r w:rsidRPr="00DE138F">
        <w:rPr>
          <w:rFonts w:ascii="Times New Roman" w:hAnsi="Times New Roman" w:cs="Times New Roman"/>
          <w:sz w:val="20"/>
          <w:szCs w:val="20"/>
        </w:rPr>
        <w:t>щее постановление на официальном сайте администрации Новомичуринского городского поселения в сети И</w:t>
      </w:r>
      <w:r w:rsidRPr="00DE138F">
        <w:rPr>
          <w:rFonts w:ascii="Times New Roman" w:hAnsi="Times New Roman" w:cs="Times New Roman"/>
          <w:sz w:val="20"/>
          <w:szCs w:val="20"/>
        </w:rPr>
        <w:t>н</w:t>
      </w:r>
      <w:r w:rsidRPr="00DE138F">
        <w:rPr>
          <w:rFonts w:ascii="Times New Roman" w:hAnsi="Times New Roman" w:cs="Times New Roman"/>
          <w:sz w:val="20"/>
          <w:szCs w:val="20"/>
        </w:rPr>
        <w:t>тернет.</w:t>
      </w:r>
    </w:p>
    <w:p w:rsidR="00DE138F" w:rsidRPr="00DE138F" w:rsidRDefault="00DE138F" w:rsidP="00DE138F">
      <w:pPr>
        <w:spacing w:after="0"/>
        <w:ind w:firstLine="748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5.</w:t>
      </w:r>
      <w:r w:rsidRPr="00DE138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DE138F" w:rsidRPr="00DE138F" w:rsidRDefault="00DE138F" w:rsidP="00DE13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Глава администрации Новомичуринского городского поселения       </w:t>
      </w:r>
      <w:r w:rsidRPr="00DE138F">
        <w:rPr>
          <w:rFonts w:ascii="Times New Roman" w:hAnsi="Times New Roman" w:cs="Times New Roman"/>
          <w:sz w:val="20"/>
          <w:szCs w:val="20"/>
        </w:rPr>
        <w:tab/>
      </w:r>
      <w:r w:rsidRPr="00DE138F">
        <w:rPr>
          <w:rFonts w:ascii="Times New Roman" w:hAnsi="Times New Roman" w:cs="Times New Roman"/>
          <w:sz w:val="20"/>
          <w:szCs w:val="20"/>
        </w:rPr>
        <w:tab/>
        <w:t>И.В. Кирьянов</w:t>
      </w:r>
    </w:p>
    <w:p w:rsidR="00DE138F" w:rsidRPr="00DE138F" w:rsidRDefault="00DE138F" w:rsidP="00DE138F">
      <w:pPr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spacing w:after="0"/>
        <w:ind w:firstLine="187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E138F" w:rsidRPr="00DE138F" w:rsidRDefault="00DE138F" w:rsidP="00DE138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Приложение</w:t>
      </w:r>
    </w:p>
    <w:p w:rsidR="00DE138F" w:rsidRPr="00DE138F" w:rsidRDefault="00DE138F" w:rsidP="00DE138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DE138F" w:rsidRPr="00DE138F" w:rsidRDefault="00DE138F" w:rsidP="00DE138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муниципального образования –</w:t>
      </w:r>
    </w:p>
    <w:p w:rsidR="00DE138F" w:rsidRPr="00DE138F" w:rsidRDefault="00DE138F" w:rsidP="00DE138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DE138F" w:rsidRPr="00DE138F" w:rsidRDefault="00DE138F" w:rsidP="00DE138F">
      <w:pPr>
        <w:pStyle w:val="ConsPlusNormal"/>
        <w:jc w:val="right"/>
        <w:rPr>
          <w:rFonts w:ascii="Times New Roman" w:hAnsi="Times New Roman" w:cs="Times New Roman"/>
        </w:rPr>
      </w:pPr>
      <w:r w:rsidRPr="00DE138F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E138F">
        <w:rPr>
          <w:rFonts w:ascii="Times New Roman" w:hAnsi="Times New Roman" w:cs="Times New Roman"/>
        </w:rPr>
        <w:tab/>
      </w:r>
      <w:r w:rsidRPr="00DE138F">
        <w:rPr>
          <w:rFonts w:ascii="Times New Roman" w:hAnsi="Times New Roman" w:cs="Times New Roman"/>
        </w:rPr>
        <w:tab/>
        <w:t>от «26»ноября 2024 г. № 402</w:t>
      </w:r>
    </w:p>
    <w:p w:rsidR="00DE138F" w:rsidRPr="00DE138F" w:rsidRDefault="00DE138F" w:rsidP="00DE138F">
      <w:pPr>
        <w:ind w:firstLine="187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E138F" w:rsidRPr="00DE138F" w:rsidRDefault="00DE138F" w:rsidP="00DE138F">
      <w:pPr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ПАСПОРТ</w:t>
      </w:r>
    </w:p>
    <w:p w:rsidR="00DE138F" w:rsidRPr="00DE138F" w:rsidRDefault="00DE138F" w:rsidP="00DE138F">
      <w:pPr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муниципальной программы «Благоустройство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селение Пронского муниципального района Рязанской области»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DE138F" w:rsidRPr="00DE138F" w:rsidTr="00DE138F"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«Благоустройство муниципального образования – 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области»</w:t>
            </w:r>
          </w:p>
        </w:tc>
      </w:tr>
      <w:tr w:rsidR="00DE138F" w:rsidRPr="00DE138F" w:rsidTr="00DE138F"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горо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ское поселение Пронского муниципального района Рязанской области</w:t>
            </w:r>
          </w:p>
        </w:tc>
      </w:tr>
      <w:tr w:rsidR="00DE138F" w:rsidRPr="00DE138F" w:rsidTr="00DE138F">
        <w:trPr>
          <w:trHeight w:val="1294"/>
        </w:trPr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Муниципальное бюджетное учреждение по благоустройству муниципального образования – 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ного района Рязанской области (далее – МБУ по благоустройству)</w:t>
            </w:r>
          </w:p>
        </w:tc>
      </w:tr>
      <w:tr w:rsidR="00DE138F" w:rsidRPr="00DE138F" w:rsidTr="00DE138F"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tabs>
                <w:tab w:val="left" w:pos="93"/>
                <w:tab w:val="left" w:pos="234"/>
              </w:tabs>
              <w:ind w:hanging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- структурные подразделения администрации</w:t>
            </w:r>
            <w:r w:rsidRPr="00DE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– 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МБУ по благоустройству;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подрядные организации, определенные заказчиком муниципальной програ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мы в соответствии с Федеральным </w:t>
            </w:r>
            <w:hyperlink r:id="rId16" w:history="1">
              <w:r w:rsidRPr="00DE138F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N 44-ФЗ "О контрак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ной системе в сфере закупок товаров, работ, услуг для обеспечения госуда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ственных и муниципальных нужд"</w:t>
            </w:r>
          </w:p>
        </w:tc>
      </w:tr>
      <w:tr w:rsidR="00DE138F" w:rsidRPr="00DE138F" w:rsidTr="00DE138F"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горо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ское поселение Пронского муниципального района Рязанской области</w:t>
            </w:r>
          </w:p>
        </w:tc>
      </w:tr>
      <w:tr w:rsidR="00DE138F" w:rsidRPr="00DE138F" w:rsidTr="00DE138F">
        <w:trPr>
          <w:trHeight w:val="799"/>
        </w:trPr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ind w:firstLine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благоприятных, комфортных и безопасных условий для проживания и отдыха жителей Новомичуринского городского поселения</w:t>
            </w:r>
          </w:p>
        </w:tc>
      </w:tr>
      <w:tr w:rsidR="00DE138F" w:rsidRPr="00DE138F" w:rsidTr="00DE138F">
        <w:trPr>
          <w:trHeight w:val="1740"/>
        </w:trPr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ind w:firstLine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1. Улучшение санитарного состояния территории и внешнего вида города, благоустройство территории парков и зеленых зон.</w:t>
            </w:r>
          </w:p>
          <w:p w:rsidR="00DE138F" w:rsidRPr="00DE138F" w:rsidRDefault="00DE138F" w:rsidP="00DE138F">
            <w:pPr>
              <w:ind w:firstLine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2. Создание условий для обеспечения наружного освещения территории гор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</w:tc>
      </w:tr>
      <w:tr w:rsidR="00DE138F" w:rsidRPr="00DE138F" w:rsidTr="00DE138F"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2023 - 2026 годы. Программа реализуется в один этап</w:t>
            </w:r>
          </w:p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38F" w:rsidRPr="00DE138F" w:rsidTr="00DE138F"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Перечень основных меропр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ятий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Программа включает в себя следующие мероприятия: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содержание и озеленение территории города;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приобретение электроэнергии для нужд уличного освещения;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содержание мест захоронения.</w:t>
            </w:r>
          </w:p>
        </w:tc>
      </w:tr>
      <w:tr w:rsidR="00DE138F" w:rsidRPr="00DE138F" w:rsidTr="00DE138F">
        <w:trPr>
          <w:trHeight w:val="2872"/>
        </w:trPr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Объемы и источники фина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сирования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Объем финансирования Программы составляет 80 421,0 тыс. руб. в том числе: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1. За счет средств муниципального бюджета – 78 929,9 тыс. руб. в том числе по годам: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2023 году – 20 362,5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2024 году – 21 103,0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2025 году – 18 043,9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2026 году – 19 420,5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 xml:space="preserve">2. За счет средств областного бюджета – 270,0 тыс. руб. в том числе по годам: 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2023 году – 270,0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2024 году – 0,0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2025 году – 0,0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2026 году – 0,0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3. За счет средств от приносящей доход деятельности – 1 221,1 тыс. руб. в том числе по годам: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2023 году –  154,2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2024 году -  504,8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2025 году -  267,3 тыс. руб.</w:t>
            </w:r>
          </w:p>
          <w:p w:rsidR="00DE138F" w:rsidRPr="00DE138F" w:rsidRDefault="00DE138F" w:rsidP="00DE138F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E138F">
              <w:rPr>
                <w:rFonts w:ascii="Times New Roman" w:hAnsi="Times New Roman"/>
                <w:sz w:val="20"/>
                <w:szCs w:val="20"/>
              </w:rPr>
              <w:t>в 2026 году -  294,8 тыс. руб.</w:t>
            </w:r>
          </w:p>
        </w:tc>
      </w:tr>
      <w:tr w:rsidR="00DE138F" w:rsidRPr="00DE138F" w:rsidTr="00DE138F"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tabs>
                <w:tab w:val="left" w:pos="93"/>
              </w:tabs>
              <w:ind w:lef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площадь территории парков и зеленых зон, подлежащая благоустройству;</w:t>
            </w:r>
          </w:p>
          <w:p w:rsidR="00DE138F" w:rsidRPr="00DE138F" w:rsidRDefault="00DE138F" w:rsidP="00DE138F">
            <w:pPr>
              <w:tabs>
                <w:tab w:val="left" w:pos="93"/>
              </w:tabs>
              <w:ind w:lef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площадь тротуаров и пешеходных зон, подлежащая благоустройству;</w:t>
            </w:r>
          </w:p>
          <w:p w:rsidR="00DE138F" w:rsidRPr="00DE138F" w:rsidRDefault="00DE138F" w:rsidP="00DE138F">
            <w:pPr>
              <w:tabs>
                <w:tab w:val="left" w:pos="93"/>
              </w:tabs>
              <w:ind w:lef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протяженность дорожного покрытия, подлежащая разметке и установке сопу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ствующих знаков;</w:t>
            </w:r>
          </w:p>
          <w:p w:rsidR="00DE138F" w:rsidRPr="00DE138F" w:rsidRDefault="00DE138F" w:rsidP="00DE138F">
            <w:pPr>
              <w:tabs>
                <w:tab w:val="left" w:pos="93"/>
              </w:tabs>
              <w:ind w:left="-49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протяженность улиц, обеспеченных наружным освещением.</w:t>
            </w:r>
          </w:p>
        </w:tc>
      </w:tr>
      <w:tr w:rsidR="00DE138F" w:rsidRPr="00DE138F" w:rsidTr="00DE138F">
        <w:tc>
          <w:tcPr>
            <w:tcW w:w="2802" w:type="dxa"/>
            <w:shd w:val="clear" w:color="auto" w:fill="auto"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зультаты реализации Пр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граммы и показатели соц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ально- экономической эффе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тивности</w:t>
            </w:r>
          </w:p>
        </w:tc>
        <w:tc>
          <w:tcPr>
            <w:tcW w:w="7087" w:type="dxa"/>
            <w:shd w:val="clear" w:color="auto" w:fill="auto"/>
          </w:tcPr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- Сохранение уровня территорий парков и зеленых зон, </w:t>
            </w:r>
            <w:proofErr w:type="gram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подлежащей</w:t>
            </w:r>
            <w:proofErr w:type="gram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благ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устройству – 169,02га;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Сохранение уровня площади тротуаров и пешеходных зон, подлежащей с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держанию – 16710 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Сохранение уровня протяженности улиц, обеспеченных наружным освещен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ем – 37,9 км;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Увеличение протяженности подъездных дорог и проездов с асфальтобето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ным покрытием, подлежащих разметке и установке сопутствующих знаков.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Благодаря реализации программных мероприятий планируется достижение следующего социально-экономического эффекта: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улучшение санитарного состояния и внешнего вида города, благоустройство улиц, площадей;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улучшение экологической обстановки;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ликвидацию несанкционированных свалок мусора и иных загрязнений терр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тории муниципального образования;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обеспечение наружного освещения территории муниципального образования.</w:t>
            </w:r>
          </w:p>
          <w:p w:rsidR="00DE138F" w:rsidRPr="00DE138F" w:rsidRDefault="00DE138F" w:rsidP="00DE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38F" w:rsidRPr="00DE138F" w:rsidRDefault="00DE138F" w:rsidP="00DE138F">
      <w:pPr>
        <w:ind w:left="540"/>
        <w:jc w:val="center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ind w:left="540"/>
        <w:jc w:val="center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1. Характеристика проблемы и обоснование необходимости ее решения.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lastRenderedPageBreak/>
        <w:tab/>
        <w:t>Благоустройство территорий Новомичуринского городского поселения - важнейшая составная часть его развития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подъема экон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мики и повышения уровня жизни населения города Новомичуринск.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Понятие «благоустройство территории» включает в себя целый комплекс работ по содержанию мостов, дорог, работу по озеленению территории города, сохранению и организации парков и скверов. Все эти виды работ осуществляются для создания условий, способствующих нормальной жизнедеятельности населения г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рода.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</w:t>
      </w:r>
      <w:r w:rsidRPr="00DE138F">
        <w:rPr>
          <w:rFonts w:ascii="Times New Roman" w:hAnsi="Times New Roman" w:cs="Times New Roman"/>
          <w:sz w:val="20"/>
          <w:szCs w:val="20"/>
        </w:rPr>
        <w:t>ж</w:t>
      </w:r>
      <w:r w:rsidRPr="00DE138F">
        <w:rPr>
          <w:rFonts w:ascii="Times New Roman" w:hAnsi="Times New Roman" w:cs="Times New Roman"/>
          <w:sz w:val="20"/>
          <w:szCs w:val="20"/>
        </w:rPr>
        <w:t>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формирования современной городской инфраструктуры и благоустройство мест общего пользования территории.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В последние годы на территории города Новомичуринск проводились целенаправленные работы по благоустройству и социальному развитию территории. Были проведены работы по благоустройству сквера пр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 xml:space="preserve">спекта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Смирягина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>, сквера Победы, сквера в честь ликвидаторов аварии на ЧАЭС, благоустройство обществе</w:t>
      </w:r>
      <w:r w:rsidRPr="00DE138F">
        <w:rPr>
          <w:rFonts w:ascii="Times New Roman" w:hAnsi="Times New Roman" w:cs="Times New Roman"/>
          <w:sz w:val="20"/>
          <w:szCs w:val="20"/>
        </w:rPr>
        <w:t>н</w:t>
      </w:r>
      <w:r w:rsidRPr="00DE138F">
        <w:rPr>
          <w:rFonts w:ascii="Times New Roman" w:hAnsi="Times New Roman" w:cs="Times New Roman"/>
          <w:sz w:val="20"/>
          <w:szCs w:val="20"/>
        </w:rPr>
        <w:t>ного пространства «Парк-берег», благоустройство дворовых территорий жилых домов, выполнены работы по приведению в надлежащее состояние памятников, обелиска в честь Победы в Великой Отечественной войне и прилегающих к ним территорий.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 xml:space="preserve">В то же время в вопросах благоустройства территории города имеется ряд проблем. 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Отрицательные факторы в изменении уровня благоустройства территорий обусловлены наличием сл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>дующих причин: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одной из проблем благоустройства является небрежное отношение жителей к санитарному состоянию территории города. Несознательные граждане мусорят на детских площадках, газонах, на общественных терр</w:t>
      </w:r>
      <w:r w:rsidRPr="00DE138F">
        <w:rPr>
          <w:rFonts w:ascii="Times New Roman" w:hAnsi="Times New Roman" w:cs="Times New Roman"/>
          <w:sz w:val="20"/>
          <w:szCs w:val="20"/>
        </w:rPr>
        <w:t>и</w:t>
      </w:r>
      <w:r w:rsidRPr="00DE138F">
        <w:rPr>
          <w:rFonts w:ascii="Times New Roman" w:hAnsi="Times New Roman" w:cs="Times New Roman"/>
          <w:sz w:val="20"/>
          <w:szCs w:val="20"/>
        </w:rPr>
        <w:t>ториях, несмотря на достаточное количество урн. Отмечаются акты вандализма в отношении малых архите</w:t>
      </w:r>
      <w:r w:rsidRPr="00DE138F">
        <w:rPr>
          <w:rFonts w:ascii="Times New Roman" w:hAnsi="Times New Roman" w:cs="Times New Roman"/>
          <w:sz w:val="20"/>
          <w:szCs w:val="20"/>
        </w:rPr>
        <w:t>к</w:t>
      </w:r>
      <w:r w:rsidRPr="00DE138F">
        <w:rPr>
          <w:rFonts w:ascii="Times New Roman" w:hAnsi="Times New Roman" w:cs="Times New Roman"/>
          <w:sz w:val="20"/>
          <w:szCs w:val="20"/>
        </w:rPr>
        <w:t>турных форм, установленных в местах массового пребывания людей, а также в отношении элементов освещ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>ния (ламп, светильников, проводов).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 xml:space="preserve">Анализ показывает, что проблема заключается в низком уровне культуры поведения жителей города на улицах и во дворах. В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с чем требуются дополнительная уборка и ремонт элементов благоустройства те</w:t>
      </w:r>
      <w:r w:rsidRPr="00DE138F">
        <w:rPr>
          <w:rFonts w:ascii="Times New Roman" w:hAnsi="Times New Roman" w:cs="Times New Roman"/>
          <w:sz w:val="20"/>
          <w:szCs w:val="20"/>
        </w:rPr>
        <w:t>р</w:t>
      </w:r>
      <w:r w:rsidRPr="00DE138F">
        <w:rPr>
          <w:rFonts w:ascii="Times New Roman" w:hAnsi="Times New Roman" w:cs="Times New Roman"/>
          <w:sz w:val="20"/>
          <w:szCs w:val="20"/>
        </w:rPr>
        <w:t>ритории, что приводит к дополнительному выделению денежных средств;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еще одной из причин является недостаточный уровень обеспечения сохранности объектов благ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устройства на территории города со стороны правоохранительных органов, включая отсутствие правопримен</w:t>
      </w:r>
      <w:r w:rsidRPr="00DE138F">
        <w:rPr>
          <w:rFonts w:ascii="Times New Roman" w:hAnsi="Times New Roman" w:cs="Times New Roman"/>
          <w:sz w:val="20"/>
          <w:szCs w:val="20"/>
        </w:rPr>
        <w:t>и</w:t>
      </w:r>
      <w:r w:rsidRPr="00DE138F">
        <w:rPr>
          <w:rFonts w:ascii="Times New Roman" w:hAnsi="Times New Roman" w:cs="Times New Roman"/>
          <w:sz w:val="20"/>
          <w:szCs w:val="20"/>
        </w:rPr>
        <w:t>тельной практики привлечения к административной ответственности лиц, виновных в нанесении ущерба объе</w:t>
      </w:r>
      <w:r w:rsidRPr="00DE138F">
        <w:rPr>
          <w:rFonts w:ascii="Times New Roman" w:hAnsi="Times New Roman" w:cs="Times New Roman"/>
          <w:sz w:val="20"/>
          <w:szCs w:val="20"/>
        </w:rPr>
        <w:t>к</w:t>
      </w:r>
      <w:r w:rsidRPr="00DE138F">
        <w:rPr>
          <w:rFonts w:ascii="Times New Roman" w:hAnsi="Times New Roman" w:cs="Times New Roman"/>
          <w:sz w:val="20"/>
          <w:szCs w:val="20"/>
        </w:rPr>
        <w:t>там муниципальной собственности.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Одним из важных направлений оздоровления экологической обстановки в городе является развитие г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родского озеленения. Для улучшения и поддержания состояния зеленых насаждений в условиях городской ср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>ды, придания зеленым насаждениям надлежащего декоративного облика требуется своевременное проведение работ по уходу за зелеными насаждениями. В настоящее время обрезка крон деревьев и кустарников проводи</w:t>
      </w:r>
      <w:r w:rsidRPr="00DE138F">
        <w:rPr>
          <w:rFonts w:ascii="Times New Roman" w:hAnsi="Times New Roman" w:cs="Times New Roman"/>
          <w:sz w:val="20"/>
          <w:szCs w:val="20"/>
        </w:rPr>
        <w:t>т</w:t>
      </w:r>
      <w:r w:rsidRPr="00DE138F">
        <w:rPr>
          <w:rFonts w:ascii="Times New Roman" w:hAnsi="Times New Roman" w:cs="Times New Roman"/>
          <w:sz w:val="20"/>
          <w:szCs w:val="20"/>
        </w:rPr>
        <w:t>ся в незначительных объемах и в первую очередь направлена на обеспечение безопасности. Серьезную пробл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 xml:space="preserve">му представляет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старовозрастный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зеленый фонд. Для придания эстетичного вида зеленым зонам необходимо выполнять работы по высаживанию цветов, санитарной прочистке,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окосу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травы, обрезке крон деревьев и к</w:t>
      </w:r>
      <w:r w:rsidRPr="00DE138F">
        <w:rPr>
          <w:rFonts w:ascii="Times New Roman" w:hAnsi="Times New Roman" w:cs="Times New Roman"/>
          <w:sz w:val="20"/>
          <w:szCs w:val="20"/>
        </w:rPr>
        <w:t>у</w:t>
      </w:r>
      <w:r w:rsidRPr="00DE138F">
        <w:rPr>
          <w:rFonts w:ascii="Times New Roman" w:hAnsi="Times New Roman" w:cs="Times New Roman"/>
          <w:sz w:val="20"/>
          <w:szCs w:val="20"/>
        </w:rPr>
        <w:t xml:space="preserve">старников на объектах озеленения общего пользования.  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Вследствие несанкционированного размещения отходов ежегодно на территории города образуются несанкционированные свалки мусора. Для ликвидации несанкционированных свалок мусора администрацией муниципального образования организуются субботники по благоустройству, санитарной очистке, экологич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>ской защите населения.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Программно-целевой метод является наиболее предпочтительным, для ликвидации проблем, поскольку позволяет повысить эффективность работы и обеспечить системное решение организационных, технологич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>ских, материально-технических и финансовых вопросов. Реализация в полном объеме мероприятий муниц</w:t>
      </w:r>
      <w:r w:rsidRPr="00DE138F">
        <w:rPr>
          <w:rFonts w:ascii="Times New Roman" w:hAnsi="Times New Roman" w:cs="Times New Roman"/>
          <w:sz w:val="20"/>
          <w:szCs w:val="20"/>
        </w:rPr>
        <w:t>и</w:t>
      </w:r>
      <w:r w:rsidRPr="00DE138F">
        <w:rPr>
          <w:rFonts w:ascii="Times New Roman" w:hAnsi="Times New Roman" w:cs="Times New Roman"/>
          <w:sz w:val="20"/>
          <w:szCs w:val="20"/>
        </w:rPr>
        <w:lastRenderedPageBreak/>
        <w:t xml:space="preserve">пальной 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</w:t>
      </w:r>
      <w:r w:rsidRPr="00DE138F">
        <w:rPr>
          <w:rFonts w:ascii="Times New Roman" w:hAnsi="Times New Roman" w:cs="Times New Roman"/>
          <w:sz w:val="20"/>
          <w:szCs w:val="20"/>
        </w:rPr>
        <w:t>и</w:t>
      </w:r>
      <w:r w:rsidRPr="00DE138F">
        <w:rPr>
          <w:rFonts w:ascii="Times New Roman" w:hAnsi="Times New Roman" w:cs="Times New Roman"/>
          <w:sz w:val="20"/>
          <w:szCs w:val="20"/>
        </w:rPr>
        <w:t>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DE138F" w:rsidRPr="00DE138F" w:rsidRDefault="00DE138F" w:rsidP="00DE138F">
      <w:pPr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2. Цель и задачи реализации Программы</w:t>
      </w:r>
    </w:p>
    <w:p w:rsidR="00DE138F" w:rsidRPr="00DE138F" w:rsidRDefault="00DE138F" w:rsidP="00DE138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Целью Программы является создание благоприятных, комфортных и безопасных условий для прож</w:t>
      </w:r>
      <w:r w:rsidRPr="00DE138F">
        <w:rPr>
          <w:rFonts w:ascii="Times New Roman" w:hAnsi="Times New Roman" w:cs="Times New Roman"/>
          <w:sz w:val="20"/>
          <w:szCs w:val="20"/>
        </w:rPr>
        <w:t>и</w:t>
      </w:r>
      <w:r w:rsidRPr="00DE138F">
        <w:rPr>
          <w:rFonts w:ascii="Times New Roman" w:hAnsi="Times New Roman" w:cs="Times New Roman"/>
          <w:sz w:val="20"/>
          <w:szCs w:val="20"/>
        </w:rPr>
        <w:t>вания и отдыха жителей Новомичуринского городского поселения.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Для достижения поставленной цели должны быть решены следующие задачи:</w:t>
      </w:r>
    </w:p>
    <w:p w:rsidR="00DE138F" w:rsidRPr="00DE138F" w:rsidRDefault="00DE138F" w:rsidP="00DE138F">
      <w:pPr>
        <w:ind w:firstLine="93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улучшение санитарного состояния территории и внешнего вида города, благоустройство территории парков и зеленых зон.</w:t>
      </w:r>
    </w:p>
    <w:p w:rsidR="00DE138F" w:rsidRPr="00DE138F" w:rsidRDefault="00DE138F" w:rsidP="00DE138F">
      <w:pPr>
        <w:ind w:firstLine="93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создание условий для обеспечения наружного освещения территории города.</w:t>
      </w:r>
    </w:p>
    <w:p w:rsidR="00DE138F" w:rsidRPr="00DE138F" w:rsidRDefault="00DE138F" w:rsidP="00DE138F">
      <w:pPr>
        <w:ind w:firstLine="93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3. Сроки реализации Программы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Сроки реализации Программы - 2023 - 2026 годы. Программа реализуется в один этап</w:t>
      </w:r>
    </w:p>
    <w:p w:rsidR="00DE138F" w:rsidRPr="00DE138F" w:rsidRDefault="00DE138F" w:rsidP="00DE13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4. Прогноз ожидаемых результатов муниципальной Программы, целевые показатели (индикаторы) муниц</w:t>
      </w:r>
      <w:r w:rsidRPr="00DE138F">
        <w:rPr>
          <w:rFonts w:ascii="Times New Roman" w:hAnsi="Times New Roman" w:cs="Times New Roman"/>
          <w:sz w:val="20"/>
          <w:szCs w:val="20"/>
        </w:rPr>
        <w:t>и</w:t>
      </w:r>
      <w:r w:rsidRPr="00DE138F">
        <w:rPr>
          <w:rFonts w:ascii="Times New Roman" w:hAnsi="Times New Roman" w:cs="Times New Roman"/>
          <w:sz w:val="20"/>
          <w:szCs w:val="20"/>
        </w:rPr>
        <w:t>пальной программы</w:t>
      </w:r>
    </w:p>
    <w:p w:rsidR="00DE138F" w:rsidRPr="00DE138F" w:rsidRDefault="00DE138F" w:rsidP="00DE13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Оценка эффективности реализации Программы будет ежегодно производиться на основе системы ц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>левых показателей, которая обеспечит мониторинг динамики изменений за оцениваемый период с целью уто</w:t>
      </w:r>
      <w:r w:rsidRPr="00DE138F">
        <w:rPr>
          <w:rFonts w:ascii="Times New Roman" w:hAnsi="Times New Roman" w:cs="Times New Roman"/>
          <w:sz w:val="20"/>
          <w:szCs w:val="20"/>
        </w:rPr>
        <w:t>ч</w:t>
      </w:r>
      <w:r w:rsidRPr="00DE138F">
        <w:rPr>
          <w:rFonts w:ascii="Times New Roman" w:hAnsi="Times New Roman" w:cs="Times New Roman"/>
          <w:sz w:val="20"/>
          <w:szCs w:val="20"/>
        </w:rPr>
        <w:t>нения или корректировки поставленных задач и проводимых мероприятий. Оценка эффективности реализации Программы будет производиться путем сравнивания текущих фактических значений показателей с их целев</w:t>
      </w:r>
      <w:r w:rsidRPr="00DE138F">
        <w:rPr>
          <w:rFonts w:ascii="Times New Roman" w:hAnsi="Times New Roman" w:cs="Times New Roman"/>
          <w:sz w:val="20"/>
          <w:szCs w:val="20"/>
        </w:rPr>
        <w:t>ы</w:t>
      </w:r>
      <w:r w:rsidRPr="00DE138F">
        <w:rPr>
          <w:rFonts w:ascii="Times New Roman" w:hAnsi="Times New Roman" w:cs="Times New Roman"/>
          <w:sz w:val="20"/>
          <w:szCs w:val="20"/>
        </w:rPr>
        <w:t>ми значениями. При необходимости значения целевых показателей будут уточняться. Результативность пр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граммного мероприятия будет оцениваться ежегодно исходя из соответствия его ожидаемых результатов п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ставленной цели, степени приближения к этой цели и косвенных позитивных воздействий на социальную сит</w:t>
      </w:r>
      <w:r w:rsidRPr="00DE138F">
        <w:rPr>
          <w:rFonts w:ascii="Times New Roman" w:hAnsi="Times New Roman" w:cs="Times New Roman"/>
          <w:sz w:val="20"/>
          <w:szCs w:val="20"/>
        </w:rPr>
        <w:t>у</w:t>
      </w:r>
      <w:r w:rsidRPr="00DE138F">
        <w:rPr>
          <w:rFonts w:ascii="Times New Roman" w:hAnsi="Times New Roman" w:cs="Times New Roman"/>
          <w:sz w:val="20"/>
          <w:szCs w:val="20"/>
        </w:rPr>
        <w:t xml:space="preserve">ацию, а также на параметры экономического развития территории городского поселения. </w:t>
      </w:r>
    </w:p>
    <w:p w:rsidR="00DE138F" w:rsidRPr="00DE138F" w:rsidRDefault="00DE138F" w:rsidP="00DE13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   </w:t>
      </w:r>
      <w:r w:rsidRPr="00DE138F">
        <w:rPr>
          <w:rFonts w:ascii="Times New Roman" w:hAnsi="Times New Roman" w:cs="Times New Roman"/>
          <w:sz w:val="20"/>
          <w:szCs w:val="20"/>
        </w:rPr>
        <w:tab/>
        <w:t xml:space="preserve">Выполнение Программы позволит достичь следующих результатов: </w:t>
      </w:r>
    </w:p>
    <w:p w:rsidR="00DE138F" w:rsidRPr="00DE138F" w:rsidRDefault="00DE138F" w:rsidP="00DE138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сохранить уровень территорий парков и зеленых зон, подлежащих благоустройству;</w:t>
      </w:r>
    </w:p>
    <w:p w:rsidR="00DE138F" w:rsidRPr="00DE138F" w:rsidRDefault="00DE138F" w:rsidP="00DE138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сохранить уровень площади тротуаров и пешеходных зон, подлежащей содержанию;</w:t>
      </w:r>
    </w:p>
    <w:p w:rsidR="00DE138F" w:rsidRPr="00DE138F" w:rsidRDefault="00DE138F" w:rsidP="00DE138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сохранение уровня протяженности улиц, обеспеченных наружным освещением;</w:t>
      </w:r>
    </w:p>
    <w:p w:rsidR="00DE138F" w:rsidRPr="00DE138F" w:rsidRDefault="00DE138F" w:rsidP="00DE138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увеличение протяженности подъездных дорог и проездов с асфальтобетонным покрытием, подлеж</w:t>
      </w:r>
      <w:r w:rsidRPr="00DE138F">
        <w:rPr>
          <w:rFonts w:ascii="Times New Roman" w:hAnsi="Times New Roman" w:cs="Times New Roman"/>
          <w:sz w:val="20"/>
          <w:szCs w:val="20"/>
        </w:rPr>
        <w:t>а</w:t>
      </w:r>
      <w:r w:rsidRPr="00DE138F">
        <w:rPr>
          <w:rFonts w:ascii="Times New Roman" w:hAnsi="Times New Roman" w:cs="Times New Roman"/>
          <w:sz w:val="20"/>
          <w:szCs w:val="20"/>
        </w:rPr>
        <w:t>щих разметке и установке сопутствующих знаков;</w:t>
      </w:r>
    </w:p>
    <w:p w:rsidR="00DE138F" w:rsidRPr="00DE138F" w:rsidRDefault="00DE138F" w:rsidP="00DE138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Сведения о целевых показателях (индикаторы) муниципальной программы и их значениях приведены в приложении №1 к Программе.</w:t>
      </w:r>
    </w:p>
    <w:p w:rsidR="00DE138F" w:rsidRPr="00DE138F" w:rsidRDefault="00DE138F" w:rsidP="00DE138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5.Основные мероприятия муниципальной программы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Перечень основных мероприятий муниципальной Программы представлен в приложении № 2 к Пр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 xml:space="preserve">грамме «Благоустройство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района».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left="93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6.Основные меры правового регулирования, направленные на достижение цели и конечных результатов мун</w:t>
      </w:r>
      <w:r w:rsidRPr="00DE138F">
        <w:rPr>
          <w:rFonts w:ascii="Times New Roman" w:hAnsi="Times New Roman" w:cs="Times New Roman"/>
          <w:sz w:val="20"/>
          <w:szCs w:val="20"/>
        </w:rPr>
        <w:t>и</w:t>
      </w:r>
      <w:r w:rsidRPr="00DE138F">
        <w:rPr>
          <w:rFonts w:ascii="Times New Roman" w:hAnsi="Times New Roman" w:cs="Times New Roman"/>
          <w:sz w:val="20"/>
          <w:szCs w:val="20"/>
        </w:rPr>
        <w:t>ципальной программы.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Основными мерами правового регулирования на муниципальном уровне являются следующие норм</w:t>
      </w:r>
      <w:r w:rsidRPr="00DE138F">
        <w:rPr>
          <w:rFonts w:ascii="Times New Roman" w:hAnsi="Times New Roman" w:cs="Times New Roman"/>
          <w:sz w:val="20"/>
          <w:szCs w:val="20"/>
        </w:rPr>
        <w:t>а</w:t>
      </w:r>
      <w:r w:rsidRPr="00DE138F">
        <w:rPr>
          <w:rFonts w:ascii="Times New Roman" w:hAnsi="Times New Roman" w:cs="Times New Roman"/>
          <w:sz w:val="20"/>
          <w:szCs w:val="20"/>
        </w:rPr>
        <w:t xml:space="preserve">тивно-правовые акты: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Конституция Российской Федерации;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Федеральный закон от 06.10.2003 г. № 131-ФЗ «Об общих принципах организации местного сам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управления в Российской Федерации;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 xml:space="preserve">- Генеральный план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поселение, утве</w:t>
      </w:r>
      <w:r w:rsidRPr="00DE138F">
        <w:rPr>
          <w:rFonts w:ascii="Times New Roman" w:hAnsi="Times New Roman" w:cs="Times New Roman"/>
          <w:sz w:val="20"/>
          <w:szCs w:val="20"/>
        </w:rPr>
        <w:t>р</w:t>
      </w:r>
      <w:r w:rsidRPr="00DE138F">
        <w:rPr>
          <w:rFonts w:ascii="Times New Roman" w:hAnsi="Times New Roman" w:cs="Times New Roman"/>
          <w:sz w:val="20"/>
          <w:szCs w:val="20"/>
        </w:rPr>
        <w:t>жденный постановлением Главного управления архитектуры и градостроительства Рязанской области от 17.03.2022 № 128-п;</w:t>
      </w:r>
    </w:p>
    <w:p w:rsidR="00DE138F" w:rsidRPr="00DE138F" w:rsidRDefault="00DE138F" w:rsidP="00DE13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Pr="00DE138F">
        <w:rPr>
          <w:rFonts w:ascii="Times New Roman" w:hAnsi="Times New Roman" w:cs="Times New Roman"/>
          <w:sz w:val="20"/>
          <w:szCs w:val="20"/>
        </w:rPr>
        <w:tab/>
        <w:t xml:space="preserve">- Правила благоустройства территории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поселение, утвержденные решением Совета депутатов Новомичуринского городского поселения от 20.08.2019 № 55;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нужд;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 xml:space="preserve">- Постановление администрации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 xml:space="preserve">ние от 27.11.2018 г. № 361 «Об утверждении перечня муниципальных программ в муниципальном образовании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области».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Нормативно-правовые акты для основных мер реализации муниципальной программы дополнительно приниматься не будут.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DE138F">
        <w:rPr>
          <w:rFonts w:ascii="Times New Roman" w:hAnsi="Times New Roman" w:cs="Times New Roman"/>
          <w:sz w:val="20"/>
          <w:szCs w:val="20"/>
        </w:rPr>
        <w:t>7. Ресурсное обеспечение Программы</w:t>
      </w:r>
    </w:p>
    <w:p w:rsidR="00DE138F" w:rsidRPr="00DE138F" w:rsidRDefault="00DE138F" w:rsidP="00DE138F">
      <w:pPr>
        <w:pStyle w:val="aff"/>
        <w:jc w:val="both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 xml:space="preserve">  </w:t>
      </w:r>
      <w:r w:rsidRPr="00DE138F">
        <w:rPr>
          <w:rFonts w:ascii="Times New Roman" w:hAnsi="Times New Roman"/>
          <w:sz w:val="20"/>
          <w:szCs w:val="20"/>
        </w:rPr>
        <w:tab/>
        <w:t>Реализация Программы предусматривает финансирование мероприятий за счет средств бюджета мун</w:t>
      </w:r>
      <w:r w:rsidRPr="00DE138F">
        <w:rPr>
          <w:rFonts w:ascii="Times New Roman" w:hAnsi="Times New Roman"/>
          <w:sz w:val="20"/>
          <w:szCs w:val="20"/>
        </w:rPr>
        <w:t>и</w:t>
      </w:r>
      <w:r w:rsidRPr="00DE138F">
        <w:rPr>
          <w:rFonts w:ascii="Times New Roman" w:hAnsi="Times New Roman"/>
          <w:sz w:val="20"/>
          <w:szCs w:val="20"/>
        </w:rPr>
        <w:t>ципального образования, сре</w:t>
      </w:r>
      <w:proofErr w:type="gramStart"/>
      <w:r w:rsidRPr="00DE138F">
        <w:rPr>
          <w:rFonts w:ascii="Times New Roman" w:hAnsi="Times New Roman"/>
          <w:sz w:val="20"/>
          <w:szCs w:val="20"/>
        </w:rPr>
        <w:t>дств пр</w:t>
      </w:r>
      <w:proofErr w:type="gramEnd"/>
      <w:r w:rsidRPr="00DE138F">
        <w:rPr>
          <w:rFonts w:ascii="Times New Roman" w:hAnsi="Times New Roman"/>
          <w:sz w:val="20"/>
          <w:szCs w:val="20"/>
        </w:rPr>
        <w:t>иносящей доход деятельности. Общий объем средств на реализацию мер</w:t>
      </w:r>
      <w:r w:rsidRPr="00DE138F">
        <w:rPr>
          <w:rFonts w:ascii="Times New Roman" w:hAnsi="Times New Roman"/>
          <w:sz w:val="20"/>
          <w:szCs w:val="20"/>
        </w:rPr>
        <w:t>о</w:t>
      </w:r>
      <w:r w:rsidRPr="00DE138F">
        <w:rPr>
          <w:rFonts w:ascii="Times New Roman" w:hAnsi="Times New Roman"/>
          <w:sz w:val="20"/>
          <w:szCs w:val="20"/>
        </w:rPr>
        <w:t>приятий Программы составляет 80 421,0 тыс. руб. в том числе: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ab/>
        <w:t>1. За счет средств муниципального бюджета – 78 929,9 тыс. руб. в том числе по годам: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2023 году – 20 362,5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2024 году – 21 103,0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2025 году – 18 043,9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2026 году – 19 420,5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ab/>
        <w:t xml:space="preserve">2. За счет средств областного бюджета – 270,0 тыс. руб. в том числе по годам: 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2023 году – 270,0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2024 году – 0,0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2025 году – 0,0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2026 году – 0,0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ab/>
        <w:t>3. За счет средств от приносящей доход деятельности – 1 221,1 тыс. руб. в том числе по годам: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2023 году –  154,2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2024 году -  504,8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2025 году -  267,3 тыс. руб.</w:t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>в 2026 году -  294,8 тыс. руб.</w:t>
      </w:r>
      <w:r w:rsidRPr="00DE138F">
        <w:rPr>
          <w:rFonts w:ascii="Times New Roman" w:hAnsi="Times New Roman"/>
          <w:sz w:val="20"/>
          <w:szCs w:val="20"/>
        </w:rPr>
        <w:tab/>
      </w:r>
    </w:p>
    <w:p w:rsidR="00DE138F" w:rsidRPr="00DE138F" w:rsidRDefault="00DE138F" w:rsidP="00DE138F">
      <w:pPr>
        <w:pStyle w:val="aff"/>
        <w:rPr>
          <w:rFonts w:ascii="Times New Roman" w:hAnsi="Times New Roman"/>
          <w:sz w:val="20"/>
          <w:szCs w:val="20"/>
        </w:rPr>
      </w:pPr>
      <w:r w:rsidRPr="00DE138F">
        <w:rPr>
          <w:rFonts w:ascii="Times New Roman" w:hAnsi="Times New Roman"/>
          <w:sz w:val="20"/>
          <w:szCs w:val="20"/>
        </w:rPr>
        <w:tab/>
      </w:r>
      <w:proofErr w:type="gramStart"/>
      <w:r w:rsidRPr="00DE138F">
        <w:rPr>
          <w:rFonts w:ascii="Times New Roman" w:hAnsi="Times New Roman"/>
          <w:sz w:val="20"/>
          <w:szCs w:val="20"/>
        </w:rPr>
        <w:t>Объем расходов на финансирование Программы в 2023 -  2026 годах за счет средств бюджета муниц</w:t>
      </w:r>
      <w:r w:rsidRPr="00DE138F">
        <w:rPr>
          <w:rFonts w:ascii="Times New Roman" w:hAnsi="Times New Roman"/>
          <w:sz w:val="20"/>
          <w:szCs w:val="20"/>
        </w:rPr>
        <w:t>и</w:t>
      </w:r>
      <w:r w:rsidRPr="00DE138F">
        <w:rPr>
          <w:rFonts w:ascii="Times New Roman" w:hAnsi="Times New Roman"/>
          <w:sz w:val="20"/>
          <w:szCs w:val="20"/>
        </w:rPr>
        <w:t>пального образования носит прогнозный характер, соответствующий минимальному уровню обеспечения ф</w:t>
      </w:r>
      <w:r w:rsidRPr="00DE138F">
        <w:rPr>
          <w:rFonts w:ascii="Times New Roman" w:hAnsi="Times New Roman"/>
          <w:sz w:val="20"/>
          <w:szCs w:val="20"/>
        </w:rPr>
        <w:t>и</w:t>
      </w:r>
      <w:r w:rsidRPr="00DE138F">
        <w:rPr>
          <w:rFonts w:ascii="Times New Roman" w:hAnsi="Times New Roman"/>
          <w:sz w:val="20"/>
          <w:szCs w:val="20"/>
        </w:rPr>
        <w:t>нансирования Программы, и подлежит уточнению при утверждении расходов на реализацию Программы в рамках решения Совета Депутатов Новомичуринского городского поселения о бюджете муниципального обр</w:t>
      </w:r>
      <w:r w:rsidRPr="00DE138F">
        <w:rPr>
          <w:rFonts w:ascii="Times New Roman" w:hAnsi="Times New Roman"/>
          <w:sz w:val="20"/>
          <w:szCs w:val="20"/>
        </w:rPr>
        <w:t>а</w:t>
      </w:r>
      <w:r w:rsidRPr="00DE138F">
        <w:rPr>
          <w:rFonts w:ascii="Times New Roman" w:hAnsi="Times New Roman"/>
          <w:sz w:val="20"/>
          <w:szCs w:val="20"/>
        </w:rPr>
        <w:t xml:space="preserve">зования - </w:t>
      </w:r>
      <w:proofErr w:type="spellStart"/>
      <w:r w:rsidRPr="00DE138F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/>
          <w:sz w:val="20"/>
          <w:szCs w:val="20"/>
        </w:rPr>
        <w:t xml:space="preserve"> городское поселение на очередной финансовый год, а также при внесении в него изменений в</w:t>
      </w:r>
      <w:proofErr w:type="gramEnd"/>
      <w:r w:rsidRPr="00DE138F">
        <w:rPr>
          <w:rFonts w:ascii="Times New Roman" w:hAnsi="Times New Roman"/>
          <w:sz w:val="20"/>
          <w:szCs w:val="20"/>
        </w:rPr>
        <w:t xml:space="preserve"> течение финансового года.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Информация о ресурсном обеспечении реализации муниципальной Программы за счет средств местного бюджета по годам представлены в приложении № 4 и № 5 Программы.</w:t>
      </w:r>
    </w:p>
    <w:p w:rsidR="00DE138F" w:rsidRPr="00DE138F" w:rsidRDefault="00DE138F" w:rsidP="00DE138F">
      <w:pPr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8.Система управления реализацией Программы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Главным распорядителем бюджетных средств, направляемых на реализацию Программы, является а</w:t>
      </w:r>
      <w:r w:rsidRPr="00DE138F">
        <w:rPr>
          <w:rFonts w:ascii="Times New Roman" w:hAnsi="Times New Roman" w:cs="Times New Roman"/>
          <w:sz w:val="20"/>
          <w:szCs w:val="20"/>
        </w:rPr>
        <w:t>д</w:t>
      </w:r>
      <w:r w:rsidRPr="00DE138F">
        <w:rPr>
          <w:rFonts w:ascii="Times New Roman" w:hAnsi="Times New Roman" w:cs="Times New Roman"/>
          <w:sz w:val="20"/>
          <w:szCs w:val="20"/>
        </w:rPr>
        <w:t xml:space="preserve">министрация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За реализацию программных проектов в рамках своей компетенции, уточненной отдельными Догов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рами, несет ответственность руководитель муниципального бюджетного учреждения по благоустройству Н</w:t>
      </w:r>
      <w:r w:rsidRPr="00DE138F">
        <w:rPr>
          <w:rFonts w:ascii="Times New Roman" w:hAnsi="Times New Roman" w:cs="Times New Roman"/>
          <w:sz w:val="20"/>
          <w:szCs w:val="20"/>
        </w:rPr>
        <w:t>о</w:t>
      </w:r>
      <w:r w:rsidRPr="00DE138F">
        <w:rPr>
          <w:rFonts w:ascii="Times New Roman" w:hAnsi="Times New Roman" w:cs="Times New Roman"/>
          <w:sz w:val="20"/>
          <w:szCs w:val="20"/>
        </w:rPr>
        <w:t>вомичуринского городского поселения.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 xml:space="preserve">Исполнители программных мероприятий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отчитываются о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целевом использовании средств в устано</w:t>
      </w:r>
      <w:r w:rsidRPr="00DE138F">
        <w:rPr>
          <w:rFonts w:ascii="Times New Roman" w:hAnsi="Times New Roman" w:cs="Times New Roman"/>
          <w:sz w:val="20"/>
          <w:szCs w:val="20"/>
        </w:rPr>
        <w:t>в</w:t>
      </w:r>
      <w:r w:rsidRPr="00DE138F">
        <w:rPr>
          <w:rFonts w:ascii="Times New Roman" w:hAnsi="Times New Roman" w:cs="Times New Roman"/>
          <w:sz w:val="20"/>
          <w:szCs w:val="20"/>
        </w:rPr>
        <w:t>ленном порядке.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ab/>
        <w:t>Срок действия Программы может продлеваться не более чем на один год. При необходимости продл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>ния срока действия Программы более чем на один год разрабатывается новая программа.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</w:t>
      </w:r>
      <w:r w:rsidRPr="00DE138F">
        <w:rPr>
          <w:rFonts w:ascii="Times New Roman" w:hAnsi="Times New Roman" w:cs="Times New Roman"/>
          <w:sz w:val="20"/>
          <w:szCs w:val="20"/>
        </w:rPr>
        <w:t xml:space="preserve">ение №1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«Благоустройство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городское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поселение Пронского муниципального района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 Рязанской области»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  <w:sectPr w:rsidR="00DE138F" w:rsidSect="0057589F">
          <w:headerReference w:type="default" r:id="rId1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lastRenderedPageBreak/>
        <w:t>Сведения о целевых показателях (индикаторов) муниципальной Программы и их значениях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2"/>
        <w:gridCol w:w="1701"/>
        <w:gridCol w:w="1417"/>
        <w:gridCol w:w="1418"/>
        <w:gridCol w:w="1417"/>
        <w:gridCol w:w="1418"/>
      </w:tblGrid>
      <w:tr w:rsidR="00DE138F" w:rsidRPr="00DE138F" w:rsidTr="00DE138F">
        <w:tc>
          <w:tcPr>
            <w:tcW w:w="7372" w:type="dxa"/>
            <w:vMerge w:val="restart"/>
          </w:tcPr>
          <w:p w:rsidR="00DE138F" w:rsidRPr="00DE138F" w:rsidRDefault="00DE138F" w:rsidP="00DE138F">
            <w:pPr>
              <w:pStyle w:val="ConsPlusNormal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Целевой показатель (индикатор)</w:t>
            </w:r>
          </w:p>
        </w:tc>
        <w:tc>
          <w:tcPr>
            <w:tcW w:w="1701" w:type="dxa"/>
            <w:vMerge w:val="restart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 xml:space="preserve">Единица </w:t>
            </w:r>
          </w:p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17" w:type="dxa"/>
            <w:vMerge w:val="restart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Базовое знач</w:t>
            </w:r>
            <w:r w:rsidRPr="00DE138F">
              <w:rPr>
                <w:rFonts w:ascii="Times New Roman" w:hAnsi="Times New Roman" w:cs="Times New Roman"/>
              </w:rPr>
              <w:t>е</w:t>
            </w:r>
            <w:r w:rsidRPr="00DE138F">
              <w:rPr>
                <w:rFonts w:ascii="Times New Roman" w:hAnsi="Times New Roman" w:cs="Times New Roman"/>
              </w:rPr>
              <w:t>ние целевого показателя (индикатора) на начало ре</w:t>
            </w:r>
            <w:r w:rsidRPr="00DE138F">
              <w:rPr>
                <w:rFonts w:ascii="Times New Roman" w:hAnsi="Times New Roman" w:cs="Times New Roman"/>
              </w:rPr>
              <w:t>а</w:t>
            </w:r>
            <w:r w:rsidRPr="00DE138F">
              <w:rPr>
                <w:rFonts w:ascii="Times New Roman" w:hAnsi="Times New Roman" w:cs="Times New Roman"/>
              </w:rPr>
              <w:t>лизации пр</w:t>
            </w:r>
            <w:r w:rsidRPr="00DE138F">
              <w:rPr>
                <w:rFonts w:ascii="Times New Roman" w:hAnsi="Times New Roman" w:cs="Times New Roman"/>
              </w:rPr>
              <w:t>о</w:t>
            </w:r>
            <w:r w:rsidRPr="00DE138F">
              <w:rPr>
                <w:rFonts w:ascii="Times New Roman" w:hAnsi="Times New Roman" w:cs="Times New Roman"/>
              </w:rPr>
              <w:t xml:space="preserve">граммы </w:t>
            </w:r>
          </w:p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253" w:type="dxa"/>
            <w:gridSpan w:val="3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Значения показателя (индикатора)</w:t>
            </w:r>
          </w:p>
        </w:tc>
      </w:tr>
      <w:tr w:rsidR="00DE138F" w:rsidRPr="00DE138F" w:rsidTr="00DE138F">
        <w:tc>
          <w:tcPr>
            <w:tcW w:w="7372" w:type="dxa"/>
            <w:vMerge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2026</w:t>
            </w:r>
          </w:p>
        </w:tc>
      </w:tr>
      <w:tr w:rsidR="00DE138F" w:rsidRPr="00DE138F" w:rsidTr="00DE138F">
        <w:tc>
          <w:tcPr>
            <w:tcW w:w="10490" w:type="dxa"/>
            <w:gridSpan w:val="3"/>
          </w:tcPr>
          <w:p w:rsidR="00DE138F" w:rsidRPr="00DE138F" w:rsidRDefault="00DE138F" w:rsidP="00DE138F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Задача 1. Улучшение санитарного состояния территории и внешнего вида города, благоустройство территории парков и зеленых зон.</w:t>
            </w:r>
          </w:p>
        </w:tc>
        <w:tc>
          <w:tcPr>
            <w:tcW w:w="4253" w:type="dxa"/>
            <w:gridSpan w:val="3"/>
          </w:tcPr>
          <w:p w:rsidR="00DE138F" w:rsidRPr="00DE138F" w:rsidRDefault="00DE138F" w:rsidP="00DE138F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</w:p>
        </w:tc>
      </w:tr>
      <w:tr w:rsidR="00DE138F" w:rsidRPr="00DE138F" w:rsidTr="00DE138F">
        <w:tc>
          <w:tcPr>
            <w:tcW w:w="7372" w:type="dxa"/>
          </w:tcPr>
          <w:p w:rsidR="00DE138F" w:rsidRPr="00DE138F" w:rsidRDefault="00DE138F" w:rsidP="00DE138F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1.1. Площадь территории парков и зеленых зон, подлежащая благоустройству</w:t>
            </w:r>
          </w:p>
        </w:tc>
        <w:tc>
          <w:tcPr>
            <w:tcW w:w="1701" w:type="dxa"/>
          </w:tcPr>
          <w:p w:rsidR="00DE138F" w:rsidRPr="00DE138F" w:rsidRDefault="00DE138F" w:rsidP="00DE138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17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169,02</w:t>
            </w: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169,02</w:t>
            </w:r>
          </w:p>
        </w:tc>
        <w:tc>
          <w:tcPr>
            <w:tcW w:w="1417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169,02</w:t>
            </w: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169,02</w:t>
            </w:r>
          </w:p>
        </w:tc>
      </w:tr>
      <w:tr w:rsidR="00DE138F" w:rsidRPr="00DE138F" w:rsidTr="00DE138F">
        <w:tc>
          <w:tcPr>
            <w:tcW w:w="7372" w:type="dxa"/>
          </w:tcPr>
          <w:p w:rsidR="00DE138F" w:rsidRPr="00DE138F" w:rsidRDefault="00DE138F" w:rsidP="00DE138F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1.2. Площадь тротуаров и пешеходных зон, подлежащая благоустройству</w:t>
            </w:r>
          </w:p>
        </w:tc>
        <w:tc>
          <w:tcPr>
            <w:tcW w:w="1701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16710</w:t>
            </w: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16710</w:t>
            </w:r>
          </w:p>
        </w:tc>
        <w:tc>
          <w:tcPr>
            <w:tcW w:w="1417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16710</w:t>
            </w: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16710</w:t>
            </w:r>
          </w:p>
        </w:tc>
      </w:tr>
      <w:tr w:rsidR="00DE138F" w:rsidRPr="00DE138F" w:rsidTr="00DE138F">
        <w:tc>
          <w:tcPr>
            <w:tcW w:w="7372" w:type="dxa"/>
          </w:tcPr>
          <w:p w:rsidR="00DE138F" w:rsidRPr="00DE138F" w:rsidRDefault="00DE138F" w:rsidP="00DE138F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1.3. протяженность дорожного покрытия, подлежащая разметке и установке с</w:t>
            </w:r>
            <w:r w:rsidRPr="00DE138F">
              <w:rPr>
                <w:rFonts w:ascii="Times New Roman" w:hAnsi="Times New Roman" w:cs="Times New Roman"/>
              </w:rPr>
              <w:t>о</w:t>
            </w:r>
            <w:r w:rsidRPr="00DE138F">
              <w:rPr>
                <w:rFonts w:ascii="Times New Roman" w:hAnsi="Times New Roman" w:cs="Times New Roman"/>
              </w:rPr>
              <w:t>путствующих знаков</w:t>
            </w:r>
          </w:p>
        </w:tc>
        <w:tc>
          <w:tcPr>
            <w:tcW w:w="1701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7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13,0</w:t>
            </w:r>
          </w:p>
        </w:tc>
      </w:tr>
      <w:tr w:rsidR="00DE138F" w:rsidRPr="00DE138F" w:rsidTr="00DE138F">
        <w:tc>
          <w:tcPr>
            <w:tcW w:w="10490" w:type="dxa"/>
            <w:gridSpan w:val="3"/>
          </w:tcPr>
          <w:p w:rsidR="00DE138F" w:rsidRPr="00DE138F" w:rsidRDefault="00DE138F" w:rsidP="00DE138F">
            <w:pPr>
              <w:pStyle w:val="ConsPlusNormal"/>
              <w:ind w:firstLine="506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  <w:color w:val="2D2D2D"/>
              </w:rPr>
              <w:t>Задача 2. Создание условий для обеспечения наружного освещения территории города.</w:t>
            </w:r>
          </w:p>
        </w:tc>
        <w:tc>
          <w:tcPr>
            <w:tcW w:w="4253" w:type="dxa"/>
            <w:gridSpan w:val="3"/>
          </w:tcPr>
          <w:p w:rsidR="00DE138F" w:rsidRPr="00DE138F" w:rsidRDefault="00DE138F" w:rsidP="00DE13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138F" w:rsidRPr="00DE138F" w:rsidTr="00DE138F">
        <w:tc>
          <w:tcPr>
            <w:tcW w:w="7372" w:type="dxa"/>
          </w:tcPr>
          <w:p w:rsidR="00DE138F" w:rsidRPr="00DE138F" w:rsidRDefault="00DE138F" w:rsidP="00DE138F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2.1. протяженность улиц, обеспеченных наружным освещением</w:t>
            </w:r>
          </w:p>
        </w:tc>
        <w:tc>
          <w:tcPr>
            <w:tcW w:w="1701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17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17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18" w:type="dxa"/>
          </w:tcPr>
          <w:p w:rsidR="00DE138F" w:rsidRPr="00DE138F" w:rsidRDefault="00DE138F" w:rsidP="00DE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38F">
              <w:rPr>
                <w:rFonts w:ascii="Times New Roman" w:hAnsi="Times New Roman" w:cs="Times New Roman"/>
              </w:rPr>
              <w:t>37,9</w:t>
            </w:r>
          </w:p>
        </w:tc>
      </w:tr>
    </w:tbl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Приложение №2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«Благоустройство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городское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поселение Пронского муниципального района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 Рязанской области»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lastRenderedPageBreak/>
        <w:t xml:space="preserve">Перечень 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основных мероприятий муниципальной программы</w:t>
      </w:r>
    </w:p>
    <w:tbl>
      <w:tblPr>
        <w:tblW w:w="14482" w:type="dxa"/>
        <w:jc w:val="center"/>
        <w:tblInd w:w="-5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983"/>
        <w:gridCol w:w="2269"/>
        <w:gridCol w:w="851"/>
        <w:gridCol w:w="2976"/>
        <w:gridCol w:w="2268"/>
        <w:gridCol w:w="3696"/>
      </w:tblGrid>
      <w:tr w:rsidR="00DE138F" w:rsidRPr="00DE138F" w:rsidTr="00DE138F">
        <w:trPr>
          <w:trHeight w:val="15"/>
          <w:jc w:val="center"/>
        </w:trPr>
        <w:tc>
          <w:tcPr>
            <w:tcW w:w="439" w:type="dxa"/>
            <w:hideMark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hideMark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hideMark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hideMark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hideMark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38F" w:rsidRPr="00DE138F" w:rsidTr="00DE138F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NN</w:t>
            </w:r>
          </w:p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proofErr w:type="spellStart"/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Наименование о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новного меропри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я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тия</w:t>
            </w:r>
          </w:p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Соисполнитель, участник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Соисполнитель пр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Срок начала и оконч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ния ре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лизации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Ожидаемый непосредстве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н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ный результат (краткое опис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а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ние)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Последствия не реал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программы, основного мероприятия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Связь с целевыми показателями (инд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и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каторами) муниципальной программы</w:t>
            </w:r>
          </w:p>
        </w:tc>
      </w:tr>
      <w:tr w:rsidR="00DE138F" w:rsidRPr="00DE138F" w:rsidTr="00DE138F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E138F" w:rsidRPr="00DE138F" w:rsidRDefault="00DE138F" w:rsidP="00DE138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E138F" w:rsidRPr="00DE138F" w:rsidRDefault="00DE138F" w:rsidP="00DE138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E138F" w:rsidRPr="00DE138F" w:rsidRDefault="00DE138F" w:rsidP="00DE138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138F" w:rsidRPr="00DE138F" w:rsidRDefault="00DE138F" w:rsidP="00DE138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E138F" w:rsidRPr="00DE138F" w:rsidRDefault="00DE138F" w:rsidP="00DE138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E138F" w:rsidRPr="00DE138F" w:rsidRDefault="00DE138F" w:rsidP="00DE138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E138F" w:rsidRPr="00DE138F" w:rsidRDefault="00DE138F" w:rsidP="00DE138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7</w:t>
            </w:r>
          </w:p>
        </w:tc>
      </w:tr>
      <w:tr w:rsidR="00DE138F" w:rsidRPr="00DE138F" w:rsidTr="00DE138F">
        <w:trPr>
          <w:trHeight w:val="628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E138F" w:rsidRPr="00DE138F" w:rsidRDefault="00DE138F" w:rsidP="00DE138F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Муниципальная программа «Благоустройство муниципального образования – </w:t>
            </w:r>
            <w:proofErr w:type="spellStart"/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городское поселение Пронского муниципального района Р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я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занской области " </w:t>
            </w:r>
          </w:p>
        </w:tc>
      </w:tr>
      <w:tr w:rsidR="00DE138F" w:rsidRPr="00DE138F" w:rsidTr="00DE138F">
        <w:trPr>
          <w:trHeight w:val="454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E138F" w:rsidRPr="00DE138F" w:rsidRDefault="00DE138F" w:rsidP="00DE138F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Цель. Создание благоприятных, комфортных и безопасных условий для проживания и отдыха жителей Новомичуринского городского поселения</w:t>
            </w:r>
          </w:p>
        </w:tc>
      </w:tr>
      <w:tr w:rsidR="00DE138F" w:rsidRPr="00DE138F" w:rsidTr="00DE138F">
        <w:trPr>
          <w:trHeight w:val="486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14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E138F" w:rsidRPr="00DE138F" w:rsidRDefault="00DE138F" w:rsidP="00DE138F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Задача 1. Улучшение санитарного состояния территории и внешнего вида города, благоустройство территории парков и зеленых зон.</w:t>
            </w:r>
          </w:p>
        </w:tc>
      </w:tr>
      <w:tr w:rsidR="00DE138F" w:rsidRPr="00DE138F" w:rsidTr="00DE138F">
        <w:trPr>
          <w:trHeight w:val="199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spacing w:line="315" w:lineRule="atLeast"/>
              <w:ind w:left="-147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1.1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Содержание и оз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е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ленение террит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рии города</w:t>
            </w:r>
          </w:p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МБУ по благоустро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й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ству, Администрация Новомичуринского городского поселения,</w:t>
            </w:r>
          </w:p>
          <w:p w:rsidR="00DE138F" w:rsidRPr="00DE138F" w:rsidRDefault="00DE138F" w:rsidP="00DE138F">
            <w:pPr>
              <w:ind w:left="-149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подрядные организации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138F" w:rsidRPr="00DE138F" w:rsidRDefault="00DE138F" w:rsidP="00DE138F">
            <w:pPr>
              <w:ind w:left="7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2023 - 2026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ind w:hanging="8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Создание условий комфортн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го и безопасного проживания граждан, формирования с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временной городской инфр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структуры и благоустройство мест общего пользования те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ритории.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К антисанитарии, ра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витию заболеваний, глобальному эколог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ческому кризису, ко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лапсу в области д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рожного движения.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tabs>
                <w:tab w:val="left" w:pos="1127"/>
              </w:tabs>
              <w:ind w:right="-7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- площадь территории парков и зел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е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ных зон, подлежащая благоустройству</w:t>
            </w:r>
          </w:p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- площадь тротуаров и пешеходных зон, подлежащая благоустройству</w:t>
            </w:r>
          </w:p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- протяженность дорожного покрытия, подлежащая разметке и установке с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путствующих знаков</w:t>
            </w:r>
          </w:p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DE138F" w:rsidRPr="00DE138F" w:rsidTr="00DE138F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140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Задача 2. Создание условий для обеспечения наружного освещения территории города.</w:t>
            </w:r>
          </w:p>
        </w:tc>
      </w:tr>
      <w:tr w:rsidR="00DE138F" w:rsidRPr="00DE138F" w:rsidTr="00DE138F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spacing w:line="315" w:lineRule="atLeast"/>
              <w:ind w:left="-147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2.1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Приобретение электроэнергии для нужд уличного 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lastRenderedPageBreak/>
              <w:t>Администрация Н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вомичуринского г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родского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138F" w:rsidRPr="00DE138F" w:rsidRDefault="00DE138F" w:rsidP="00DE138F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2023 - 2026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Создание условий для обесп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е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чения наружного освещения территории города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К увеличению травм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а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тизма, ухудшению </w:t>
            </w:r>
            <w:proofErr w:type="gramStart"/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криминогенной обст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а</w:t>
            </w: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lastRenderedPageBreak/>
              <w:t>новки</w:t>
            </w:r>
            <w:proofErr w:type="gramEnd"/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в городе.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lastRenderedPageBreak/>
              <w:t>- протяженность улиц, обеспеченных наружным освещением</w:t>
            </w:r>
          </w:p>
          <w:p w:rsidR="00DE138F" w:rsidRPr="00DE138F" w:rsidRDefault="00DE138F" w:rsidP="00DE138F">
            <w:pPr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</w:p>
        </w:tc>
      </w:tr>
    </w:tbl>
    <w:p w:rsid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Приложение №3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«Благоустройство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городское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поселение Пронского муниципального района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 Рязанской области»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Сведения об основных мерах правового регулирования в сфере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 реализации муниципальной программы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11"/>
        <w:gridCol w:w="3402"/>
        <w:gridCol w:w="3402"/>
      </w:tblGrid>
      <w:tr w:rsidR="00DE138F" w:rsidRPr="00DE138F" w:rsidTr="00DE138F">
        <w:tc>
          <w:tcPr>
            <w:tcW w:w="3652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Вид нормативно правого акта</w:t>
            </w:r>
          </w:p>
        </w:tc>
        <w:tc>
          <w:tcPr>
            <w:tcW w:w="4111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 правового акта</w:t>
            </w:r>
          </w:p>
        </w:tc>
        <w:tc>
          <w:tcPr>
            <w:tcW w:w="3402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и сои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катели</w:t>
            </w:r>
          </w:p>
        </w:tc>
        <w:tc>
          <w:tcPr>
            <w:tcW w:w="3402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DE138F" w:rsidRPr="00DE138F" w:rsidTr="00DE138F">
        <w:tc>
          <w:tcPr>
            <w:tcW w:w="3652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38F" w:rsidRPr="00DE138F" w:rsidTr="00DE138F">
        <w:tc>
          <w:tcPr>
            <w:tcW w:w="3652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Приложение №4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«Благоустройство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городское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поселение Пронского муниципального района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 Рязанской области»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Ресурсное обеспечение реализации муниципальной Программы за счет расходов бюджета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поселение и др</w:t>
      </w:r>
      <w:r w:rsidRPr="00DE138F">
        <w:rPr>
          <w:rFonts w:ascii="Times New Roman" w:hAnsi="Times New Roman" w:cs="Times New Roman"/>
          <w:sz w:val="20"/>
          <w:szCs w:val="20"/>
        </w:rPr>
        <w:t>у</w:t>
      </w:r>
      <w:r w:rsidRPr="00DE138F">
        <w:rPr>
          <w:rFonts w:ascii="Times New Roman" w:hAnsi="Times New Roman" w:cs="Times New Roman"/>
          <w:sz w:val="20"/>
          <w:szCs w:val="20"/>
        </w:rPr>
        <w:t>гих внебюджетных источников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4407"/>
        <w:gridCol w:w="3127"/>
        <w:gridCol w:w="1278"/>
        <w:gridCol w:w="1137"/>
        <w:gridCol w:w="1136"/>
        <w:gridCol w:w="1280"/>
        <w:gridCol w:w="1280"/>
      </w:tblGrid>
      <w:tr w:rsidR="00DE138F" w:rsidRPr="00DE138F" w:rsidTr="00DE138F">
        <w:tc>
          <w:tcPr>
            <w:tcW w:w="556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435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Наименование МП, задачи, основного меропр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1018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41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pct"/>
            <w:gridSpan w:val="4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Расходы (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.), годы</w:t>
            </w:r>
          </w:p>
        </w:tc>
      </w:tr>
      <w:tr w:rsidR="00DE138F" w:rsidRPr="00DE138F" w:rsidTr="00DE138F">
        <w:trPr>
          <w:trHeight w:val="924"/>
        </w:trPr>
        <w:tc>
          <w:tcPr>
            <w:tcW w:w="556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DE138F" w:rsidRPr="00DE138F" w:rsidTr="00DE138F">
        <w:trPr>
          <w:cantSplit/>
          <w:trHeight w:val="1142"/>
        </w:trPr>
        <w:tc>
          <w:tcPr>
            <w:tcW w:w="55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35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</w:t>
            </w:r>
            <w:proofErr w:type="gram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– 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городское</w:t>
            </w:r>
            <w:proofErr w:type="gram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поселение Пронского муниципального района</w:t>
            </w:r>
          </w:p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Рязанской области»</w:t>
            </w:r>
          </w:p>
        </w:tc>
        <w:tc>
          <w:tcPr>
            <w:tcW w:w="1018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Администрация МО-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селение </w:t>
            </w:r>
          </w:p>
        </w:tc>
        <w:tc>
          <w:tcPr>
            <w:tcW w:w="41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80 421,0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20 786,7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21 607,8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18 311,2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19 715,3</w:t>
            </w:r>
          </w:p>
        </w:tc>
      </w:tr>
      <w:tr w:rsidR="00DE138F" w:rsidRPr="00DE138F" w:rsidTr="00DE138F">
        <w:tc>
          <w:tcPr>
            <w:tcW w:w="556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1. Основное м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роприятие</w:t>
            </w:r>
          </w:p>
        </w:tc>
        <w:tc>
          <w:tcPr>
            <w:tcW w:w="1435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Содержание и озеленение территории города, в том числе:</w:t>
            </w:r>
          </w:p>
        </w:tc>
        <w:tc>
          <w:tcPr>
            <w:tcW w:w="1018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Администрация МО-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селение;</w:t>
            </w:r>
          </w:p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МБУ по благоустройству </w:t>
            </w:r>
          </w:p>
        </w:tc>
        <w:tc>
          <w:tcPr>
            <w:tcW w:w="41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65 632,0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17 265,6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18 065,3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13 698,3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16 602,8</w:t>
            </w:r>
          </w:p>
        </w:tc>
      </w:tr>
      <w:tr w:rsidR="00DE138F" w:rsidRPr="00DE138F" w:rsidTr="00DE138F">
        <w:trPr>
          <w:trHeight w:val="535"/>
        </w:trPr>
        <w:tc>
          <w:tcPr>
            <w:tcW w:w="556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выполнение муниципального задания</w:t>
            </w:r>
          </w:p>
        </w:tc>
        <w:tc>
          <w:tcPr>
            <w:tcW w:w="1018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МБУ по благоустройству</w:t>
            </w:r>
          </w:p>
        </w:tc>
        <w:tc>
          <w:tcPr>
            <w:tcW w:w="41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63 907,1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16 081,1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17 694,9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13 648,3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16 482,8</w:t>
            </w:r>
          </w:p>
        </w:tc>
      </w:tr>
      <w:tr w:rsidR="00DE138F" w:rsidRPr="00DE138F" w:rsidTr="00DE138F">
        <w:trPr>
          <w:trHeight w:val="378"/>
        </w:trPr>
        <w:tc>
          <w:tcPr>
            <w:tcW w:w="556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субсидии на иные цели</w:t>
            </w:r>
          </w:p>
        </w:tc>
        <w:tc>
          <w:tcPr>
            <w:tcW w:w="1018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МБУ по благоустройству</w:t>
            </w:r>
          </w:p>
        </w:tc>
        <w:tc>
          <w:tcPr>
            <w:tcW w:w="41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419,5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rPr>
          <w:trHeight w:val="378"/>
        </w:trPr>
        <w:tc>
          <w:tcPr>
            <w:tcW w:w="556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- прочие мероприятия по благоустройству те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018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Администрация МО-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селение</w:t>
            </w:r>
          </w:p>
        </w:tc>
        <w:tc>
          <w:tcPr>
            <w:tcW w:w="41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1 292,6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DE138F" w:rsidRPr="00DE138F" w:rsidTr="00DE138F">
        <w:trPr>
          <w:cantSplit/>
          <w:trHeight w:val="928"/>
        </w:trPr>
        <w:tc>
          <w:tcPr>
            <w:tcW w:w="55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2. Основное м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роприятие</w:t>
            </w:r>
          </w:p>
        </w:tc>
        <w:tc>
          <w:tcPr>
            <w:tcW w:w="1435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 для нужд ули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ного освещения</w:t>
            </w:r>
          </w:p>
        </w:tc>
        <w:tc>
          <w:tcPr>
            <w:tcW w:w="1018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Администрация МО-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селение</w:t>
            </w:r>
          </w:p>
        </w:tc>
        <w:tc>
          <w:tcPr>
            <w:tcW w:w="416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14 789,0</w:t>
            </w: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3 521,1</w:t>
            </w:r>
          </w:p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3 542,5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4612,9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3112,5</w:t>
            </w:r>
          </w:p>
        </w:tc>
      </w:tr>
    </w:tbl>
    <w:p w:rsidR="00DE138F" w:rsidRPr="00DE138F" w:rsidRDefault="00DE138F" w:rsidP="00DE138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№5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«Благоустройство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138F">
        <w:rPr>
          <w:rFonts w:ascii="Times New Roman" w:hAnsi="Times New Roman" w:cs="Times New Roman"/>
          <w:sz w:val="20"/>
          <w:szCs w:val="20"/>
        </w:rPr>
        <w:t>городское</w:t>
      </w:r>
      <w:proofErr w:type="gramEnd"/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>поселение Пронского муниципального района</w:t>
      </w:r>
    </w:p>
    <w:p w:rsidR="00DE138F" w:rsidRPr="00DE138F" w:rsidRDefault="00DE138F" w:rsidP="00DE138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 Рязанской области»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Ресурсное обеспечение и прогнозная оценка расходов федерального, областного бюджета, бюджета муниципального образования – </w:t>
      </w:r>
      <w:proofErr w:type="spellStart"/>
      <w:r w:rsidRPr="00DE138F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DE138F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DE138F">
        <w:rPr>
          <w:rFonts w:ascii="Times New Roman" w:hAnsi="Times New Roman" w:cs="Times New Roman"/>
          <w:sz w:val="20"/>
          <w:szCs w:val="20"/>
        </w:rPr>
        <w:t>е</w:t>
      </w:r>
      <w:r w:rsidRPr="00DE138F">
        <w:rPr>
          <w:rFonts w:ascii="Times New Roman" w:hAnsi="Times New Roman" w:cs="Times New Roman"/>
          <w:sz w:val="20"/>
          <w:szCs w:val="20"/>
        </w:rPr>
        <w:t>ние и других внебюджетных источников.</w:t>
      </w:r>
    </w:p>
    <w:p w:rsidR="00DE138F" w:rsidRPr="00DE138F" w:rsidRDefault="00DE138F" w:rsidP="00DE138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E138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4974"/>
        <w:gridCol w:w="1280"/>
        <w:gridCol w:w="1422"/>
        <w:gridCol w:w="1422"/>
        <w:gridCol w:w="1563"/>
        <w:gridCol w:w="1280"/>
      </w:tblGrid>
      <w:tr w:rsidR="00DE138F" w:rsidRPr="00DE138F" w:rsidTr="00DE138F">
        <w:tc>
          <w:tcPr>
            <w:tcW w:w="1111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1620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2" w:type="pct"/>
            <w:gridSpan w:val="4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Финансирование по годам, тыс. руб.</w:t>
            </w:r>
          </w:p>
        </w:tc>
      </w:tr>
      <w:tr w:rsidR="00DE138F" w:rsidRPr="00DE138F" w:rsidTr="00DE138F">
        <w:trPr>
          <w:trHeight w:val="305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DE138F" w:rsidRPr="00DE138F" w:rsidTr="00DE138F">
        <w:tc>
          <w:tcPr>
            <w:tcW w:w="1111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1.Содержание и озеленение террит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рии города</w:t>
            </w: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65 632,0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17 265,6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18 065,3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13 698,3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16 602,8</w:t>
            </w:r>
          </w:p>
        </w:tc>
      </w:tr>
      <w:tr w:rsidR="00DE138F" w:rsidRPr="00DE138F" w:rsidTr="00DE138F"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64 140,9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16 841,4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17 560,5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13 431,0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16 308,0</w:t>
            </w:r>
          </w:p>
        </w:tc>
      </w:tr>
      <w:tr w:rsidR="00DE138F" w:rsidRPr="00DE138F" w:rsidTr="00DE138F"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1 221,1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504,8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267,3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</w:tr>
      <w:tr w:rsidR="00DE138F" w:rsidRPr="00DE138F" w:rsidTr="00DE138F">
        <w:trPr>
          <w:trHeight w:val="420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rPr>
          <w:trHeight w:val="148"/>
        </w:trPr>
        <w:tc>
          <w:tcPr>
            <w:tcW w:w="1111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2.Приобритение электроэнергии для нужд уличного освещения</w:t>
            </w: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14 789,0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3 521,1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3 542,5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4 612,9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3 112,5</w:t>
            </w:r>
          </w:p>
        </w:tc>
      </w:tr>
      <w:tr w:rsidR="00DE138F" w:rsidRPr="00DE138F" w:rsidTr="00DE138F">
        <w:trPr>
          <w:trHeight w:val="156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rPr>
          <w:trHeight w:val="264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rPr>
          <w:trHeight w:val="192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14 789,0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3 521,1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3 542,5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4 612,9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3112,5</w:t>
            </w:r>
          </w:p>
        </w:tc>
      </w:tr>
      <w:tr w:rsidR="00DE138F" w:rsidRPr="00DE138F" w:rsidTr="00DE138F">
        <w:trPr>
          <w:trHeight w:val="132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rPr>
          <w:trHeight w:val="132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rPr>
          <w:trHeight w:val="346"/>
        </w:trPr>
        <w:tc>
          <w:tcPr>
            <w:tcW w:w="1111" w:type="pct"/>
            <w:vMerge w:val="restar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80 421,0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20 786,7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21 607,8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18 311,2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b/>
                <w:sz w:val="20"/>
                <w:szCs w:val="20"/>
              </w:rPr>
              <w:t>19 715,3</w:t>
            </w:r>
          </w:p>
        </w:tc>
      </w:tr>
      <w:tr w:rsidR="00DE138F" w:rsidRPr="00DE138F" w:rsidTr="00DE138F">
        <w:trPr>
          <w:trHeight w:val="346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rPr>
          <w:trHeight w:val="346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138F" w:rsidRPr="00DE138F" w:rsidTr="00DE138F">
        <w:trPr>
          <w:trHeight w:val="346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78 929,9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20362,5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21 103,0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18 043,9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19 420,5</w:t>
            </w:r>
          </w:p>
        </w:tc>
      </w:tr>
      <w:tr w:rsidR="00DE138F" w:rsidRPr="00DE138F" w:rsidTr="00DE138F">
        <w:trPr>
          <w:trHeight w:val="346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1221,1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504,8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267,3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294,8</w:t>
            </w:r>
          </w:p>
        </w:tc>
      </w:tr>
      <w:tr w:rsidR="00DE138F" w:rsidRPr="00DE138F" w:rsidTr="00DE138F">
        <w:trPr>
          <w:trHeight w:val="346"/>
        </w:trPr>
        <w:tc>
          <w:tcPr>
            <w:tcW w:w="1111" w:type="pct"/>
            <w:vMerge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Другие внебюджетные источники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DE138F" w:rsidRPr="00DE138F" w:rsidRDefault="00DE138F" w:rsidP="00DE1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3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D6A60" w:rsidRPr="00435621" w:rsidRDefault="00BD6A60" w:rsidP="00435621">
      <w:pPr>
        <w:rPr>
          <w:rFonts w:ascii="Times New Roman" w:hAnsi="Times New Roman" w:cs="Times New Roman"/>
          <w:sz w:val="20"/>
          <w:szCs w:val="20"/>
        </w:rPr>
      </w:pPr>
    </w:p>
    <w:sectPr w:rsidR="00BD6A60" w:rsidRPr="00435621" w:rsidSect="00C84CA9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8F" w:rsidRDefault="00DE138F" w:rsidP="00567567">
      <w:pPr>
        <w:spacing w:after="0" w:line="240" w:lineRule="auto"/>
      </w:pPr>
      <w:r>
        <w:separator/>
      </w:r>
    </w:p>
  </w:endnote>
  <w:endnote w:type="continuationSeparator" w:id="0">
    <w:p w:rsidR="00DE138F" w:rsidRDefault="00DE138F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8F" w:rsidRDefault="00DE138F" w:rsidP="00567567">
      <w:pPr>
        <w:spacing w:after="0" w:line="240" w:lineRule="auto"/>
      </w:pPr>
      <w:r>
        <w:separator/>
      </w:r>
    </w:p>
  </w:footnote>
  <w:footnote w:type="continuationSeparator" w:id="0">
    <w:p w:rsidR="00DE138F" w:rsidRDefault="00DE138F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8F" w:rsidRDefault="00DE138F">
    <w:pPr>
      <w:pStyle w:val="a3"/>
    </w:pPr>
    <w:r>
      <w:t xml:space="preserve">                                            Муниципальный вестник № 51 от </w:t>
    </w:r>
    <w:r w:rsidR="00C66B4C">
      <w:t>28</w:t>
    </w:r>
    <w:r>
      <w:t>.11.2024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F73979"/>
    <w:multiLevelType w:val="hybridMultilevel"/>
    <w:tmpl w:val="B106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74468A"/>
    <w:multiLevelType w:val="hybridMultilevel"/>
    <w:tmpl w:val="11566D2C"/>
    <w:lvl w:ilvl="0" w:tplc="6B5E7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09343C85"/>
    <w:multiLevelType w:val="hybridMultilevel"/>
    <w:tmpl w:val="E374904E"/>
    <w:lvl w:ilvl="0" w:tplc="C2FAA7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0A7A2666"/>
    <w:multiLevelType w:val="hybridMultilevel"/>
    <w:tmpl w:val="73E4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9F6745"/>
    <w:multiLevelType w:val="hybridMultilevel"/>
    <w:tmpl w:val="FB9C46C6"/>
    <w:lvl w:ilvl="0" w:tplc="812C1E06">
      <w:start w:val="1"/>
      <w:numFmt w:val="decimal"/>
      <w:lvlText w:val="%1."/>
      <w:lvlJc w:val="left"/>
      <w:pPr>
        <w:ind w:left="501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0F68F7"/>
    <w:multiLevelType w:val="hybridMultilevel"/>
    <w:tmpl w:val="B1B4E218"/>
    <w:lvl w:ilvl="0" w:tplc="D744FC5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4005E21"/>
    <w:multiLevelType w:val="hybridMultilevel"/>
    <w:tmpl w:val="70E8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537610"/>
    <w:multiLevelType w:val="hybridMultilevel"/>
    <w:tmpl w:val="CAB6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246A14"/>
    <w:multiLevelType w:val="hybridMultilevel"/>
    <w:tmpl w:val="E1B0BA1E"/>
    <w:lvl w:ilvl="0" w:tplc="DD36157E">
      <w:start w:val="4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329006B6"/>
    <w:multiLevelType w:val="hybridMultilevel"/>
    <w:tmpl w:val="B582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01B4F"/>
    <w:multiLevelType w:val="hybridMultilevel"/>
    <w:tmpl w:val="C7DE1066"/>
    <w:lvl w:ilvl="0" w:tplc="7B5E4B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3A0D508C"/>
    <w:multiLevelType w:val="hybridMultilevel"/>
    <w:tmpl w:val="B8E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420227"/>
    <w:multiLevelType w:val="hybridMultilevel"/>
    <w:tmpl w:val="73CCEC6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CB25A4"/>
    <w:multiLevelType w:val="hybridMultilevel"/>
    <w:tmpl w:val="6608B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E92284"/>
    <w:multiLevelType w:val="hybridMultilevel"/>
    <w:tmpl w:val="9872BE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B06DE2"/>
    <w:multiLevelType w:val="hybridMultilevel"/>
    <w:tmpl w:val="62EC7D82"/>
    <w:lvl w:ilvl="0" w:tplc="D004AE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51212BCF"/>
    <w:multiLevelType w:val="hybridMultilevel"/>
    <w:tmpl w:val="E048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97546B"/>
    <w:multiLevelType w:val="hybridMultilevel"/>
    <w:tmpl w:val="C1CAFD2E"/>
    <w:lvl w:ilvl="0" w:tplc="0F50BA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7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>
    <w:nsid w:val="5FC3169E"/>
    <w:multiLevelType w:val="hybridMultilevel"/>
    <w:tmpl w:val="A1968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60774B"/>
    <w:multiLevelType w:val="hybridMultilevel"/>
    <w:tmpl w:val="27487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A7901E2"/>
    <w:multiLevelType w:val="hybridMultilevel"/>
    <w:tmpl w:val="076C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49780A"/>
    <w:multiLevelType w:val="hybridMultilevel"/>
    <w:tmpl w:val="6420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540737"/>
    <w:multiLevelType w:val="hybridMultilevel"/>
    <w:tmpl w:val="05F84C54"/>
    <w:lvl w:ilvl="0" w:tplc="518A83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6">
    <w:nsid w:val="76C949B9"/>
    <w:multiLevelType w:val="hybridMultilevel"/>
    <w:tmpl w:val="5492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8">
    <w:nsid w:val="7E393463"/>
    <w:multiLevelType w:val="hybridMultilevel"/>
    <w:tmpl w:val="083E7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57"/>
  </w:num>
  <w:num w:numId="3">
    <w:abstractNumId w:val="51"/>
  </w:num>
  <w:num w:numId="4">
    <w:abstractNumId w:val="38"/>
  </w:num>
  <w:num w:numId="5">
    <w:abstractNumId w:val="35"/>
  </w:num>
  <w:num w:numId="6">
    <w:abstractNumId w:val="31"/>
  </w:num>
  <w:num w:numId="7">
    <w:abstractNumId w:val="52"/>
  </w:num>
  <w:num w:numId="8">
    <w:abstractNumId w:val="30"/>
  </w:num>
  <w:num w:numId="9">
    <w:abstractNumId w:val="23"/>
  </w:num>
  <w:num w:numId="10">
    <w:abstractNumId w:val="43"/>
  </w:num>
  <w:num w:numId="11">
    <w:abstractNumId w:val="41"/>
  </w:num>
  <w:num w:numId="12">
    <w:abstractNumId w:val="28"/>
  </w:num>
  <w:num w:numId="13">
    <w:abstractNumId w:val="53"/>
  </w:num>
  <w:num w:numId="14">
    <w:abstractNumId w:val="22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</w:num>
  <w:num w:numId="17">
    <w:abstractNumId w:val="49"/>
  </w:num>
  <w:num w:numId="18">
    <w:abstractNumId w:val="42"/>
  </w:num>
  <w:num w:numId="19">
    <w:abstractNumId w:val="50"/>
  </w:num>
  <w:num w:numId="20">
    <w:abstractNumId w:val="27"/>
  </w:num>
  <w:num w:numId="21">
    <w:abstractNumId w:val="37"/>
  </w:num>
  <w:num w:numId="22">
    <w:abstractNumId w:val="58"/>
  </w:num>
  <w:num w:numId="23">
    <w:abstractNumId w:val="48"/>
  </w:num>
  <w:num w:numId="24">
    <w:abstractNumId w:val="46"/>
  </w:num>
  <w:num w:numId="25">
    <w:abstractNumId w:val="46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54"/>
  </w:num>
  <w:num w:numId="30">
    <w:abstractNumId w:val="26"/>
  </w:num>
  <w:num w:numId="3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32"/>
  </w:num>
  <w:num w:numId="34">
    <w:abstractNumId w:val="39"/>
  </w:num>
  <w:num w:numId="35">
    <w:abstractNumId w:val="44"/>
  </w:num>
  <w:num w:numId="36">
    <w:abstractNumId w:val="34"/>
  </w:num>
  <w:num w:numId="37">
    <w:abstractNumId w:val="24"/>
  </w:num>
  <w:num w:numId="38">
    <w:abstractNumId w:val="33"/>
  </w:num>
  <w:num w:numId="39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23A6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776CF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35B"/>
    <w:rsid w:val="00206AD2"/>
    <w:rsid w:val="00211C0D"/>
    <w:rsid w:val="00211C77"/>
    <w:rsid w:val="00212400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0167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0C20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21F2"/>
    <w:rsid w:val="002F4106"/>
    <w:rsid w:val="002F45F7"/>
    <w:rsid w:val="002F6C26"/>
    <w:rsid w:val="0030143E"/>
    <w:rsid w:val="00301637"/>
    <w:rsid w:val="00301A14"/>
    <w:rsid w:val="003048C8"/>
    <w:rsid w:val="00304EB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003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29E7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3817"/>
    <w:rsid w:val="003E60C2"/>
    <w:rsid w:val="003E7425"/>
    <w:rsid w:val="003E7F60"/>
    <w:rsid w:val="003F0A2C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58CB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5621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2EAD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9692A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122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685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BCB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534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50CB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0A43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0436"/>
    <w:rsid w:val="009D0A0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2353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BAB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6A60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66B4C"/>
    <w:rsid w:val="00C7143B"/>
    <w:rsid w:val="00C71BAE"/>
    <w:rsid w:val="00C71F73"/>
    <w:rsid w:val="00C73468"/>
    <w:rsid w:val="00C73980"/>
    <w:rsid w:val="00C80E30"/>
    <w:rsid w:val="00C8187B"/>
    <w:rsid w:val="00C8203D"/>
    <w:rsid w:val="00C82388"/>
    <w:rsid w:val="00C8345C"/>
    <w:rsid w:val="00C84CA9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D747A"/>
    <w:rsid w:val="00DE05DD"/>
    <w:rsid w:val="00DE1058"/>
    <w:rsid w:val="00DE138F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176BB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72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2A5C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C7886"/>
    <w:rsid w:val="00FD15EA"/>
    <w:rsid w:val="00FD5426"/>
    <w:rsid w:val="00FD6BF0"/>
    <w:rsid w:val="00FD6E75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582159214E7EDC253277B5D32C5566628DD296D6F32A3B18ED9089B263B3A9A1s9dF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582159214E7EDC253269B8C5400B6C638E889DD7F6216440BB96DEEDs3d3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3BB92D0D02E6A2E323FBBF780FF182AC3915077DB7D46BFE46A3445Cs6j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582159214E7EDC253269B8C5400B6C638E8B9EDFA0766611EE98sDd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582159214E7EDC253277B5D32C5566628DD296D5F7283A1BE99089B263B3A9A19F02396C60FB321606ED66s8d3N" TargetMode="External"/><Relationship Id="rId10" Type="http://schemas.openxmlformats.org/officeDocument/2006/relationships/hyperlink" Target="consultantplus://offline/ref=50582159214E7EDC253277B5D32C5566628DD296D5F7283A1BE99089B263B3A9A19F02396C60FB321606ED66s8d3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C3F63CB2C7F3CC2490F479C848B87EBF07025F778CEF6976DBE1AE6DF273J" TargetMode="External"/><Relationship Id="rId14" Type="http://schemas.openxmlformats.org/officeDocument/2006/relationships/hyperlink" Target="consultantplus://offline/ref=50582159214E7EDC253277B5D32C5566628DD296D5F7283A1BE99089B263B3A9A19F02396C60FB321606ED66s8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FFBB-B26D-4AF2-BDAE-DD1C1FD7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54</Pages>
  <Words>20400</Words>
  <Characters>116281</Characters>
  <Application>Microsoft Office Word</Application>
  <DocSecurity>0</DocSecurity>
  <Lines>969</Lines>
  <Paragraphs>272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6</cp:revision>
  <cp:lastPrinted>2024-11-25T05:07:00Z</cp:lastPrinted>
  <dcterms:created xsi:type="dcterms:W3CDTF">2024-11-25T05:46:00Z</dcterms:created>
  <dcterms:modified xsi:type="dcterms:W3CDTF">2024-11-28T10:26:00Z</dcterms:modified>
</cp:coreProperties>
</file>