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1F2" w:rsidRPr="00CA0A5C" w:rsidRDefault="002F21F2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925534" w:rsidRPr="00CA0A5C" w:rsidRDefault="00925534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21F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20635B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F3465E">
        <w:rPr>
          <w:rFonts w:ascii="Times New Roman" w:eastAsia="Times New Roman" w:hAnsi="Times New Roman" w:cs="Times New Roman"/>
          <w:b/>
          <w:i/>
          <w:lang w:eastAsia="ru-RU"/>
        </w:rPr>
        <w:t>янва</w:t>
      </w:r>
      <w:r w:rsidR="00E8287B">
        <w:rPr>
          <w:rFonts w:ascii="Times New Roman" w:eastAsia="Times New Roman" w:hAnsi="Times New Roman" w:cs="Times New Roman"/>
          <w:b/>
          <w:i/>
          <w:lang w:eastAsia="ru-RU"/>
        </w:rPr>
        <w:t>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0635B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925534" w:rsidRPr="00925534" w:rsidRDefault="003C3FCE" w:rsidP="009255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</w:rPr>
        <w:t xml:space="preserve"> </w:t>
      </w:r>
    </w:p>
    <w:p w:rsidR="00925534" w:rsidRDefault="00925534" w:rsidP="009255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25534" w:rsidRPr="00052EE8" w:rsidRDefault="00925534" w:rsidP="009255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 января 202</w:t>
      </w:r>
      <w:r w:rsidR="0088468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года №20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25534" w:rsidRPr="00925534" w:rsidRDefault="00925534" w:rsidP="009255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5534" w:rsidRDefault="00925534" w:rsidP="009255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25534">
        <w:rPr>
          <w:rFonts w:ascii="Times New Roman" w:hAnsi="Times New Roman" w:cs="Times New Roman"/>
          <w:sz w:val="20"/>
          <w:szCs w:val="20"/>
        </w:rPr>
        <w:t>е</w:t>
      </w:r>
      <w:r w:rsidRPr="0092553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925534">
        <w:rPr>
          <w:rFonts w:ascii="Times New Roman" w:hAnsi="Times New Roman" w:cs="Times New Roman"/>
          <w:sz w:val="20"/>
          <w:szCs w:val="20"/>
        </w:rPr>
        <w:t>н</w:t>
      </w:r>
      <w:r w:rsidRPr="00925534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постановлением Правительства Ро</w:t>
      </w:r>
      <w:r w:rsidRPr="00925534">
        <w:rPr>
          <w:rFonts w:ascii="Times New Roman" w:hAnsi="Times New Roman" w:cs="Times New Roman"/>
          <w:sz w:val="20"/>
          <w:szCs w:val="20"/>
        </w:rPr>
        <w:t>с</w:t>
      </w:r>
      <w:r w:rsidRPr="00925534">
        <w:rPr>
          <w:rFonts w:ascii="Times New Roman" w:hAnsi="Times New Roman" w:cs="Times New Roman"/>
          <w:sz w:val="20"/>
          <w:szCs w:val="20"/>
        </w:rPr>
        <w:t xml:space="preserve">сийской Федерации от 19.11.2014 г. № 1221 «Об утверждении Правил присвоения, изменения и аннулирования адресов», руководствуясь Уставом муниципального образования – </w:t>
      </w:r>
      <w:proofErr w:type="spellStart"/>
      <w:r w:rsidRPr="009255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25534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925534">
        <w:rPr>
          <w:rFonts w:ascii="Times New Roman" w:hAnsi="Times New Roman" w:cs="Times New Roman"/>
          <w:sz w:val="20"/>
          <w:szCs w:val="20"/>
        </w:rPr>
        <w:t>д</w:t>
      </w:r>
      <w:r w:rsidRPr="00925534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9255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25534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925534" w:rsidRPr="00925534" w:rsidRDefault="00925534" w:rsidP="00925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553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2553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25534">
        <w:rPr>
          <w:rFonts w:ascii="Times New Roman" w:hAnsi="Times New Roman" w:cs="Times New Roman"/>
          <w:sz w:val="20"/>
          <w:szCs w:val="20"/>
        </w:rPr>
        <w:t>:</w:t>
      </w:r>
    </w:p>
    <w:p w:rsidR="00925534" w:rsidRPr="00925534" w:rsidRDefault="00925534" w:rsidP="009255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62:11:0010204:39, расп</w:t>
      </w:r>
      <w:r w:rsidRPr="00925534">
        <w:rPr>
          <w:rFonts w:ascii="Times New Roman" w:hAnsi="Times New Roman" w:cs="Times New Roman"/>
          <w:sz w:val="20"/>
          <w:szCs w:val="20"/>
        </w:rPr>
        <w:t>о</w:t>
      </w:r>
      <w:r w:rsidRPr="00925534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Заря (ранее гаражный кооператив «Заря»), адрес: Российская Федерация, Рязанская область, </w:t>
      </w:r>
      <w:proofErr w:type="spellStart"/>
      <w:r w:rsidRPr="0092553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2553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255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25534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ГСК Заря, 1-ый Промышленный переулок, земельный участок 125.</w:t>
      </w:r>
    </w:p>
    <w:p w:rsidR="00925534" w:rsidRPr="00925534" w:rsidRDefault="00925534" w:rsidP="009255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255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2553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925534" w:rsidRPr="00925534" w:rsidRDefault="00925534" w:rsidP="009255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25534" w:rsidRPr="00925534" w:rsidRDefault="00925534" w:rsidP="009255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2553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2553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25534" w:rsidRPr="00925534" w:rsidRDefault="00925534" w:rsidP="009255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5534" w:rsidRPr="00925534" w:rsidRDefault="00925534" w:rsidP="00925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925534">
        <w:rPr>
          <w:rFonts w:ascii="Times New Roman" w:hAnsi="Times New Roman" w:cs="Times New Roman"/>
          <w:sz w:val="20"/>
          <w:szCs w:val="20"/>
        </w:rPr>
        <w:tab/>
        <w:t xml:space="preserve">Новомичуринского городского поселения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25534">
        <w:rPr>
          <w:rFonts w:ascii="Times New Roman" w:hAnsi="Times New Roman" w:cs="Times New Roman"/>
          <w:sz w:val="20"/>
          <w:szCs w:val="20"/>
        </w:rPr>
        <w:t xml:space="preserve">  И.В. Кирьянов</w:t>
      </w:r>
    </w:p>
    <w:p w:rsidR="00925534" w:rsidRDefault="00925534" w:rsidP="00925534">
      <w:pPr>
        <w:spacing w:after="0"/>
        <w:rPr>
          <w:b/>
        </w:rPr>
      </w:pPr>
      <w:r>
        <w:rPr>
          <w:b/>
        </w:rPr>
        <w:t xml:space="preserve">   </w:t>
      </w:r>
    </w:p>
    <w:p w:rsidR="00925534" w:rsidRDefault="00925534" w:rsidP="009255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25534" w:rsidRPr="00925534" w:rsidRDefault="00925534" w:rsidP="0092553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24 января 202</w:t>
      </w:r>
      <w:r w:rsidR="0088468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года №</w:t>
      </w:r>
      <w:r w:rsidRPr="00925534">
        <w:rPr>
          <w:rFonts w:ascii="Times New Roman" w:hAnsi="Times New Roman" w:cs="Times New Roman"/>
          <w:b/>
          <w:sz w:val="20"/>
          <w:szCs w:val="20"/>
        </w:rPr>
        <w:t>21 «</w:t>
      </w:r>
      <w:r w:rsidRPr="00925534">
        <w:rPr>
          <w:rFonts w:ascii="Times New Roman" w:hAnsi="Times New Roman" w:cs="Times New Roman"/>
          <w:b/>
          <w:sz w:val="20"/>
          <w:szCs w:val="20"/>
          <w:lang w:eastAsia="ru-RU"/>
        </w:rPr>
        <w:t>О внесении дополнений в постановление администрации муниципального о</w:t>
      </w:r>
      <w:r w:rsidRPr="00925534">
        <w:rPr>
          <w:rFonts w:ascii="Times New Roman" w:hAnsi="Times New Roman" w:cs="Times New Roman"/>
          <w:b/>
          <w:sz w:val="20"/>
          <w:szCs w:val="20"/>
          <w:lang w:eastAsia="ru-RU"/>
        </w:rPr>
        <w:t>б</w:t>
      </w:r>
      <w:r w:rsidRPr="0092553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разования - </w:t>
      </w:r>
      <w:proofErr w:type="spellStart"/>
      <w:r w:rsidRPr="00925534">
        <w:rPr>
          <w:rFonts w:ascii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Pr="0092553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городское поселение от 29.11.2022 г.  № 435 </w:t>
      </w:r>
      <w:r w:rsidRPr="0092553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«О проведении капитального ремонта общего имущества в многоквартирных домах, собственники помещений которых не приняли решение о проведении капитального ремонта общего имущества в соответствии с региональной пр</w:t>
      </w:r>
      <w:r w:rsidRPr="0092553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92553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граммой капитального ремонта в 2023 году»</w:t>
      </w:r>
    </w:p>
    <w:p w:rsidR="00925534" w:rsidRPr="00925534" w:rsidRDefault="00925534" w:rsidP="00925534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t xml:space="preserve">В связи с уточнением данных вида работ и предельной стоимости работ администрация муниципального образования – </w:t>
      </w:r>
      <w:proofErr w:type="spellStart"/>
      <w:r w:rsidRPr="00925534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925534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gramStart"/>
      <w:r w:rsidRPr="00925534">
        <w:rPr>
          <w:rFonts w:ascii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92553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 С Т А Н О В Л Я Е Т:</w:t>
      </w:r>
    </w:p>
    <w:p w:rsidR="00925534" w:rsidRPr="00925534" w:rsidRDefault="00925534" w:rsidP="00925534">
      <w:pPr>
        <w:tabs>
          <w:tab w:val="left" w:pos="1276"/>
        </w:tabs>
        <w:autoSpaceDE w:val="0"/>
        <w:autoSpaceDN w:val="0"/>
        <w:adjustRightInd w:val="0"/>
        <w:spacing w:after="0"/>
        <w:ind w:left="352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t xml:space="preserve">1.Внести изменение в постановление администрации муниципального образования – </w:t>
      </w:r>
      <w:proofErr w:type="spellStart"/>
      <w:r w:rsidRPr="00925534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925534">
        <w:rPr>
          <w:rFonts w:ascii="Times New Roman" w:hAnsi="Times New Roman" w:cs="Times New Roman"/>
          <w:sz w:val="20"/>
          <w:szCs w:val="20"/>
          <w:lang w:eastAsia="ru-RU"/>
        </w:rPr>
        <w:t xml:space="preserve"> г</w:t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>родское поселение от 29.11.2022г. № 435</w:t>
      </w:r>
    </w:p>
    <w:p w:rsidR="00925534" w:rsidRPr="00925534" w:rsidRDefault="00925534" w:rsidP="00925534">
      <w:p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925534">
        <w:rPr>
          <w:rFonts w:ascii="Times New Roman" w:hAnsi="Times New Roman" w:cs="Times New Roman"/>
          <w:bCs/>
          <w:sz w:val="20"/>
          <w:szCs w:val="20"/>
          <w:lang w:eastAsia="ru-RU"/>
        </w:rPr>
        <w:t>О проведении капитального ремонта общего имущества в многоквартирных домах, собственники помещений которых не приняли решение о проведении капитального ремонта общего имущества в соответствии с реги</w:t>
      </w:r>
      <w:r w:rsidRPr="00925534">
        <w:rPr>
          <w:rFonts w:ascii="Times New Roman" w:hAnsi="Times New Roman" w:cs="Times New Roman"/>
          <w:bCs/>
          <w:sz w:val="20"/>
          <w:szCs w:val="20"/>
          <w:lang w:eastAsia="ru-RU"/>
        </w:rPr>
        <w:t>о</w:t>
      </w:r>
      <w:r w:rsidRPr="0092553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нальной программой капитального ремонта в 2023 году» изложив строку № 3 Приложения в новой редакции: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843"/>
        <w:gridCol w:w="2410"/>
        <w:gridCol w:w="2268"/>
      </w:tblGrid>
      <w:tr w:rsidR="00925534" w:rsidRPr="00925534" w:rsidTr="00925534">
        <w:trPr>
          <w:trHeight w:val="1124"/>
        </w:trPr>
        <w:tc>
          <w:tcPr>
            <w:tcW w:w="284" w:type="dxa"/>
            <w:shd w:val="clear" w:color="auto" w:fill="auto"/>
            <w:vAlign w:val="center"/>
          </w:tcPr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Новомичуринск,</w:t>
            </w:r>
          </w:p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</w:t>
            </w:r>
            <w:r w:rsidRPr="00925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5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3583,80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534" w:rsidRPr="00925534" w:rsidRDefault="00925534" w:rsidP="00925534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5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17 039 284,61</w:t>
            </w:r>
          </w:p>
        </w:tc>
      </w:tr>
    </w:tbl>
    <w:p w:rsidR="00925534" w:rsidRPr="00925534" w:rsidRDefault="00925534" w:rsidP="0092553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t xml:space="preserve">     2. </w:t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ab/>
        <w:t>Направить настоящее постановление в Фонд капитального ремонта                   многоквартирных домов Рязанской области в течение пяти рабочих дней со дня издания настоящего постановления.</w:t>
      </w:r>
    </w:p>
    <w:p w:rsidR="00925534" w:rsidRPr="00925534" w:rsidRDefault="00925534" w:rsidP="0092553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3. </w:t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Настоящее постановление </w:t>
      </w:r>
      <w:r w:rsidRPr="0092553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довести до сведения собственников помещений в многоквартирных домах, опубликовать в газете «Муниципальный вестник» и разместить на официальном сайте администрации поселения.</w:t>
      </w:r>
    </w:p>
    <w:p w:rsidR="00925534" w:rsidRPr="00925534" w:rsidRDefault="00925534" w:rsidP="0092553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4.  </w:t>
      </w:r>
      <w:r w:rsidRPr="00925534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>На</w:t>
      </w:r>
      <w:r w:rsidRPr="0092553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стоящее постановление вступает в силу </w:t>
      </w:r>
      <w:proofErr w:type="gramStart"/>
      <w:r w:rsidRPr="0092553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92553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даты его официального опубликования (обнародов</w:t>
      </w:r>
      <w:r w:rsidRPr="0092553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553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ния).</w:t>
      </w:r>
    </w:p>
    <w:p w:rsidR="00925534" w:rsidRPr="00925534" w:rsidRDefault="00925534" w:rsidP="0092553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t xml:space="preserve">     5. </w:t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25534">
        <w:rPr>
          <w:rFonts w:ascii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25534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       </w:t>
      </w:r>
    </w:p>
    <w:p w:rsidR="00925534" w:rsidRPr="00925534" w:rsidRDefault="00925534" w:rsidP="0092553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25534" w:rsidRPr="00925534" w:rsidRDefault="00925534" w:rsidP="0092553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>Новомичуринского городского поселения</w:t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И. В. Кирьянов</w:t>
      </w:r>
    </w:p>
    <w:p w:rsidR="00925534" w:rsidRPr="00925534" w:rsidRDefault="00925534" w:rsidP="00925534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553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553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</w:t>
      </w:r>
    </w:p>
    <w:p w:rsidR="00925534" w:rsidRPr="00DD747A" w:rsidRDefault="00925534" w:rsidP="00925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5534" w:rsidRPr="00DD747A" w:rsidRDefault="00925534" w:rsidP="009255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47A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proofErr w:type="gramStart"/>
      <w:r w:rsidRPr="00DD747A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DD747A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DD747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925534" w:rsidRPr="00DD747A" w:rsidRDefault="00925534" w:rsidP="009255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47A">
        <w:rPr>
          <w:rFonts w:ascii="Times New Roman" w:hAnsi="Times New Roman" w:cs="Times New Roman"/>
          <w:b/>
          <w:sz w:val="20"/>
          <w:szCs w:val="20"/>
        </w:rPr>
        <w:t xml:space="preserve">26 января 2024года №24 «Об утверждении муниципальной программы «Поддержка местных муниципальных инициатив и участия населения в осуществлении местного самоуправления на территории муниципального образования – </w:t>
      </w:r>
      <w:proofErr w:type="spellStart"/>
      <w:r w:rsidRPr="00DD747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Рязанской области»</w:t>
      </w:r>
    </w:p>
    <w:p w:rsidR="00925534" w:rsidRPr="00DD747A" w:rsidRDefault="00925534" w:rsidP="009255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4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747A" w:rsidRPr="00DD747A" w:rsidRDefault="00DD747A" w:rsidP="00DD7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D747A">
        <w:rPr>
          <w:rFonts w:ascii="Times New Roman" w:hAnsi="Times New Roman" w:cs="Times New Roman"/>
          <w:sz w:val="20"/>
          <w:szCs w:val="20"/>
        </w:rPr>
        <w:t xml:space="preserve">Руководствуясь Бюджетным кодексом РФ, Федеральным законом от 06.10.2003 г. № 131 - ФЗ «Об общих принципах организации местного самоуправления в Российской Федерации», постановлением администрации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от 28.09.2016 № 308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</w:t>
      </w:r>
      <w:r w:rsidRPr="00DD747A">
        <w:rPr>
          <w:rFonts w:ascii="Times New Roman" w:hAnsi="Times New Roman" w:cs="Times New Roman"/>
          <w:sz w:val="20"/>
          <w:szCs w:val="20"/>
        </w:rPr>
        <w:t>о</w:t>
      </w:r>
      <w:r w:rsidRPr="00DD747A">
        <w:rPr>
          <w:rFonts w:ascii="Times New Roman" w:hAnsi="Times New Roman" w:cs="Times New Roman"/>
          <w:sz w:val="20"/>
          <w:szCs w:val="20"/>
        </w:rPr>
        <w:t xml:space="preserve">родское поселение», Уставом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</w:t>
      </w:r>
      <w:proofErr w:type="gramEnd"/>
      <w:r w:rsidRPr="00DD747A">
        <w:rPr>
          <w:rFonts w:ascii="Times New Roman" w:hAnsi="Times New Roman" w:cs="Times New Roman"/>
          <w:sz w:val="20"/>
          <w:szCs w:val="20"/>
        </w:rPr>
        <w:t xml:space="preserve"> поселение, админ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DD747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D747A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DD747A" w:rsidRPr="00DD747A" w:rsidRDefault="00DD747A" w:rsidP="00DD7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1. Утвердить муниципальную программу «Поддержка местных муниципальных инициатив и участия населения в осуществлении местного самоуправления на территории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 согласно приложению к настоящему постановлению.</w:t>
      </w:r>
    </w:p>
    <w:p w:rsidR="00DD747A" w:rsidRPr="00DD747A" w:rsidRDefault="00DD747A" w:rsidP="00DD7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DD747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от 24.11.2020 № 257 «Об утверждении муниципальной программы «Поддержка местных муниципальных ин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>циатив и участия населения в осуществлении местного самоуправления на территории муниципального образ</w:t>
      </w:r>
      <w:r w:rsidRPr="00DD747A">
        <w:rPr>
          <w:rFonts w:ascii="Times New Roman" w:hAnsi="Times New Roman" w:cs="Times New Roman"/>
          <w:sz w:val="20"/>
          <w:szCs w:val="20"/>
        </w:rPr>
        <w:t>о</w:t>
      </w:r>
      <w:r w:rsidRPr="00DD747A">
        <w:rPr>
          <w:rFonts w:ascii="Times New Roman" w:hAnsi="Times New Roman" w:cs="Times New Roman"/>
          <w:sz w:val="20"/>
          <w:szCs w:val="20"/>
        </w:rPr>
        <w:t xml:space="preserve">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 (в ред. от 07.11.2021 № 259, от 08.11.2022 № 420, от 13.01.2022 № 11) считать утратившим силу с момента вступления в силу настоящего постановления.</w:t>
      </w:r>
      <w:proofErr w:type="gramEnd"/>
    </w:p>
    <w:p w:rsidR="00DD747A" w:rsidRPr="00DD747A" w:rsidRDefault="00DD747A" w:rsidP="00DD7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3. Опубликовать настоящее постановление в Информационном бюллетене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DD747A" w:rsidRPr="00DD747A" w:rsidRDefault="00DD747A" w:rsidP="00DD7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4. Общему отделу администрации Новомичуринского городского поселения </w:t>
      </w:r>
      <w:proofErr w:type="gramStart"/>
      <w:r w:rsidRPr="00DD747A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DD747A">
        <w:rPr>
          <w:rFonts w:ascii="Times New Roman" w:hAnsi="Times New Roman" w:cs="Times New Roman"/>
          <w:sz w:val="20"/>
          <w:szCs w:val="20"/>
        </w:rPr>
        <w:t xml:space="preserve"> настоящее п</w:t>
      </w:r>
      <w:r w:rsidRPr="00DD747A">
        <w:rPr>
          <w:rFonts w:ascii="Times New Roman" w:hAnsi="Times New Roman" w:cs="Times New Roman"/>
          <w:sz w:val="20"/>
          <w:szCs w:val="20"/>
        </w:rPr>
        <w:t>о</w:t>
      </w:r>
      <w:r w:rsidRPr="00DD747A">
        <w:rPr>
          <w:rFonts w:ascii="Times New Roman" w:hAnsi="Times New Roman" w:cs="Times New Roman"/>
          <w:sz w:val="20"/>
          <w:szCs w:val="20"/>
        </w:rPr>
        <w:t xml:space="preserve">становление на официальном сайте администрации Новомичуринского городского поселения в сети Интернет. </w:t>
      </w:r>
    </w:p>
    <w:p w:rsidR="00DD747A" w:rsidRPr="00DD747A" w:rsidRDefault="00DD747A" w:rsidP="00DD7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после его официального опубликования.</w:t>
      </w:r>
    </w:p>
    <w:p w:rsidR="00DD747A" w:rsidRPr="00DD747A" w:rsidRDefault="00DD747A" w:rsidP="00DD7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DD747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D747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D747A" w:rsidRPr="00DD747A" w:rsidRDefault="00DD747A" w:rsidP="00DD747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47A" w:rsidRPr="00DD747A" w:rsidRDefault="00DD747A" w:rsidP="00DD747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И.В. Кирьянов</w:t>
      </w:r>
    </w:p>
    <w:p w:rsidR="00DD747A" w:rsidRPr="00DD747A" w:rsidRDefault="00DD747A" w:rsidP="00DD7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47A" w:rsidRPr="00DD747A" w:rsidRDefault="00DD747A" w:rsidP="00DD747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747A" w:rsidRPr="00DD747A" w:rsidRDefault="00DD747A" w:rsidP="00DD7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47A" w:rsidRPr="00DD747A" w:rsidRDefault="00DD747A" w:rsidP="00DD74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D747A" w:rsidRPr="00DD747A" w:rsidRDefault="00DD747A" w:rsidP="00DD74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D747A" w:rsidRPr="00DD747A" w:rsidRDefault="00DD747A" w:rsidP="00DD74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DD747A" w:rsidRPr="00DD747A" w:rsidRDefault="00DD747A" w:rsidP="00DD74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DD747A">
        <w:rPr>
          <w:rFonts w:ascii="Times New Roman" w:hAnsi="Times New Roman" w:cs="Times New Roman"/>
          <w:sz w:val="20"/>
          <w:szCs w:val="20"/>
        </w:rPr>
        <w:t>от «26» января 2024 г. № 24</w:t>
      </w: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ПАСПОРТ</w:t>
      </w: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Муниципальной программы «Поддержка местных муниципальных инициатив и участия населения в осущест</w:t>
      </w:r>
      <w:r w:rsidRPr="00DD747A">
        <w:rPr>
          <w:rFonts w:ascii="Times New Roman" w:hAnsi="Times New Roman"/>
          <w:sz w:val="20"/>
          <w:szCs w:val="20"/>
        </w:rPr>
        <w:t>в</w:t>
      </w:r>
      <w:r w:rsidRPr="00DD747A">
        <w:rPr>
          <w:rFonts w:ascii="Times New Roman" w:hAnsi="Times New Roman"/>
          <w:sz w:val="20"/>
          <w:szCs w:val="20"/>
        </w:rPr>
        <w:t xml:space="preserve">лении местного самоуправления на территории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Пронского муниципального района Рязанской области»</w:t>
      </w:r>
    </w:p>
    <w:p w:rsidR="00DD747A" w:rsidRPr="00DD747A" w:rsidRDefault="00DD747A" w:rsidP="00DD747A">
      <w:pPr>
        <w:pStyle w:val="aff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804"/>
      </w:tblGrid>
      <w:tr w:rsidR="00DD747A" w:rsidRPr="00DD747A" w:rsidTr="002F21F2">
        <w:trPr>
          <w:trHeight w:val="1094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местных муниципальных иниц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атив и участия населения в осуществлении местного самоуправления на территории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</w:tr>
      <w:tr w:rsidR="00DD747A" w:rsidRPr="00DD747A" w:rsidTr="002F21F2">
        <w:trPr>
          <w:trHeight w:val="1290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развития и инфраструктуры администрации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Пронского муниципального района Рязанской области</w:t>
            </w:r>
          </w:p>
        </w:tc>
      </w:tr>
      <w:tr w:rsidR="00DD747A" w:rsidRPr="00DD747A" w:rsidTr="002F21F2">
        <w:trPr>
          <w:trHeight w:val="868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DD747A" w:rsidRPr="00DD747A" w:rsidTr="002F21F2">
        <w:trPr>
          <w:trHeight w:val="3118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- Администрация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родское поселение Пронского муниципального района Рязанской области.</w:t>
            </w:r>
          </w:p>
          <w:p w:rsidR="00DD747A" w:rsidRPr="00DD747A" w:rsidRDefault="00DD747A" w:rsidP="002F21F2">
            <w:pPr>
              <w:pStyle w:val="aff"/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- Юридические и физические лица, определяемые в соответствии с Фед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ральным законом от 05.04.2013 г. №44-ФЗ «О контрактной системе в сфере закупок товаров, работ, услуг для обеспечения государственных и муниц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пальных нужд.</w:t>
            </w:r>
          </w:p>
          <w:p w:rsidR="00DD747A" w:rsidRPr="00DD747A" w:rsidRDefault="00DD747A" w:rsidP="002F21F2">
            <w:pPr>
              <w:pStyle w:val="aff"/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Cs/>
                <w:sz w:val="20"/>
                <w:szCs w:val="20"/>
              </w:rPr>
              <w:t xml:space="preserve">- Юридические лица и жители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bCs/>
                <w:sz w:val="20"/>
                <w:szCs w:val="20"/>
              </w:rPr>
              <w:t>Новомич</w:t>
            </w:r>
            <w:r w:rsidRPr="00DD747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D747A">
              <w:rPr>
                <w:rFonts w:ascii="Times New Roman" w:hAnsi="Times New Roman"/>
                <w:bCs/>
                <w:sz w:val="20"/>
                <w:szCs w:val="20"/>
              </w:rPr>
              <w:t>ринское</w:t>
            </w:r>
            <w:proofErr w:type="spellEnd"/>
            <w:r w:rsidRPr="00DD747A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городское поселение Пронского муниципального района Рязанской области</w:t>
            </w:r>
          </w:p>
        </w:tc>
      </w:tr>
      <w:tr w:rsidR="00DD747A" w:rsidRPr="00DD747A" w:rsidTr="002F21F2">
        <w:trPr>
          <w:trHeight w:val="1405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Цели муниципальной програ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м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Повышение активности участия населения в осуществлении местного с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моуправления и развития территории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Пронского муниципального района Р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я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занской области </w:t>
            </w:r>
          </w:p>
        </w:tc>
      </w:tr>
      <w:tr w:rsidR="00DD747A" w:rsidRPr="00DD747A" w:rsidTr="002F21F2">
        <w:trPr>
          <w:trHeight w:val="1258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Задачи муниципальной пр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tabs>
                <w:tab w:val="left" w:pos="0"/>
                <w:tab w:val="left" w:pos="34"/>
              </w:tabs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- Повышение уровня комплексного обустройства части территории мун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 xml:space="preserve">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Пронск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го муниципального района Рязанской области</w:t>
            </w:r>
          </w:p>
        </w:tc>
      </w:tr>
      <w:tr w:rsidR="00DD747A" w:rsidRPr="00DD747A" w:rsidTr="002F21F2">
        <w:trPr>
          <w:trHeight w:val="940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Целевые показатели (индикат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ры) муниципальной программы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Количество ежегодно заявленных социально-значимых проектов, на ре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лизацию которых претендует население, единиц.</w:t>
            </w:r>
          </w:p>
        </w:tc>
      </w:tr>
      <w:tr w:rsidR="00DD747A" w:rsidRPr="00DD747A" w:rsidTr="002F21F2">
        <w:trPr>
          <w:trHeight w:val="1016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Сроки и этапы реализации м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у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Программа реализуется в 2024 – 2025 году, в один этап</w:t>
            </w:r>
          </w:p>
        </w:tc>
      </w:tr>
      <w:tr w:rsidR="00DD747A" w:rsidRPr="00DD747A" w:rsidTr="002F21F2">
        <w:trPr>
          <w:trHeight w:val="1116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Основные мероприятия мун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- Установка детской игровой площадки в районе дома 39 "Д" г. Новом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чуринск Пронского района Рязанской области; </w:t>
            </w:r>
          </w:p>
          <w:p w:rsidR="00DD747A" w:rsidRPr="00DD747A" w:rsidRDefault="00DD747A" w:rsidP="002F21F2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- Установка памятника «Погибшим бойцам СВО» на территории горо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ского кладбища в г. Новомичуринск Пронского района Рязанской области</w:t>
            </w:r>
          </w:p>
          <w:p w:rsidR="00DD747A" w:rsidRPr="00DD747A" w:rsidRDefault="00DD747A" w:rsidP="002F21F2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- Проведения собраний граждан по вопросу выбора проекта местных ин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циатив</w:t>
            </w:r>
          </w:p>
        </w:tc>
      </w:tr>
      <w:tr w:rsidR="00DD747A" w:rsidRPr="00DD747A" w:rsidTr="002F21F2">
        <w:trPr>
          <w:trHeight w:val="1979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Объемы и источники финанс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Финансирование осуществляется за счет бюджета муниципального обр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зования, внебюджетных средств (добровольных пожертвований физических и (или) юридических лиц), а также с использованием субсидий из средств областного бюджета, выделяемых на реализацию мероприятий Программы муниципальному образованию:</w:t>
            </w:r>
          </w:p>
          <w:p w:rsidR="00DD747A" w:rsidRPr="00DD747A" w:rsidRDefault="00DD747A" w:rsidP="002F21F2">
            <w:pPr>
              <w:pStyle w:val="aff"/>
              <w:ind w:firstLine="176"/>
              <w:rPr>
                <w:rStyle w:val="affe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DD747A">
              <w:rPr>
                <w:rStyle w:val="affe"/>
                <w:rFonts w:ascii="Times New Roman" w:hAnsi="Times New Roman"/>
                <w:iCs/>
                <w:sz w:val="20"/>
                <w:szCs w:val="20"/>
              </w:rPr>
              <w:t>2024 год – 4997,582 тыс. руб. из них:</w:t>
            </w:r>
          </w:p>
          <w:p w:rsidR="00DD747A" w:rsidRPr="00DD747A" w:rsidRDefault="00DD747A" w:rsidP="002F21F2">
            <w:pPr>
              <w:pStyle w:val="aff"/>
              <w:ind w:firstLine="176"/>
              <w:rPr>
                <w:rStyle w:val="affe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DD747A">
              <w:rPr>
                <w:rStyle w:val="affe"/>
                <w:rFonts w:ascii="Times New Roman" w:hAnsi="Times New Roman"/>
                <w:iCs/>
                <w:sz w:val="20"/>
                <w:szCs w:val="20"/>
              </w:rPr>
              <w:t>Областной бюджет – 3748,1865 тыс. руб.</w:t>
            </w:r>
          </w:p>
          <w:p w:rsidR="00DD747A" w:rsidRPr="00DD747A" w:rsidRDefault="00DD747A" w:rsidP="002F21F2">
            <w:pPr>
              <w:pStyle w:val="aff"/>
              <w:ind w:firstLine="176"/>
              <w:rPr>
                <w:rStyle w:val="affe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DD747A">
              <w:rPr>
                <w:rStyle w:val="affe"/>
                <w:rFonts w:ascii="Times New Roman" w:hAnsi="Times New Roman"/>
                <w:iCs/>
                <w:sz w:val="20"/>
                <w:szCs w:val="20"/>
              </w:rPr>
              <w:t>Местный бюджет – 749,6373 тыс. руб.</w:t>
            </w:r>
          </w:p>
          <w:p w:rsidR="00DD747A" w:rsidRPr="00DD747A" w:rsidRDefault="00DD747A" w:rsidP="002F21F2">
            <w:pPr>
              <w:pStyle w:val="aff"/>
              <w:ind w:firstLine="176"/>
              <w:rPr>
                <w:rStyle w:val="affe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DD747A">
              <w:rPr>
                <w:rStyle w:val="affe"/>
                <w:rFonts w:ascii="Times New Roman" w:hAnsi="Times New Roman"/>
                <w:iCs/>
                <w:sz w:val="20"/>
                <w:szCs w:val="20"/>
              </w:rPr>
              <w:t>Внебюджетные средства (добровольные пожертвования) – 499,7582 тыс. руб.</w:t>
            </w:r>
          </w:p>
          <w:p w:rsidR="00DD747A" w:rsidRPr="00DD747A" w:rsidRDefault="00DD747A" w:rsidP="002F21F2">
            <w:pPr>
              <w:pStyle w:val="aff"/>
              <w:ind w:firstLine="176"/>
              <w:rPr>
                <w:rStyle w:val="affe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DD747A">
              <w:rPr>
                <w:rStyle w:val="affe"/>
                <w:rFonts w:ascii="Times New Roman" w:hAnsi="Times New Roman"/>
                <w:iCs/>
                <w:sz w:val="20"/>
                <w:szCs w:val="20"/>
              </w:rPr>
              <w:t xml:space="preserve">2025 год – 00,00 тыс. руб. </w:t>
            </w:r>
          </w:p>
          <w:p w:rsidR="00DD747A" w:rsidRPr="00DD747A" w:rsidRDefault="00DD747A" w:rsidP="002F21F2">
            <w:pPr>
              <w:pStyle w:val="aff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финансирования Программы носят прогнозный характер и по</w:t>
            </w:r>
            <w:r w:rsidRPr="00DD74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DD747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лежат уточнению.</w:t>
            </w:r>
          </w:p>
        </w:tc>
      </w:tr>
      <w:tr w:rsidR="00DD747A" w:rsidRPr="00DD747A" w:rsidTr="002F21F2">
        <w:trPr>
          <w:trHeight w:val="868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DD747A" w:rsidRPr="00DD747A" w:rsidTr="002F21F2">
        <w:trPr>
          <w:trHeight w:val="864"/>
        </w:trPr>
        <w:tc>
          <w:tcPr>
            <w:tcW w:w="297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Ожидаемые результаты реал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зации муниципальной пр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804" w:type="dxa"/>
            <w:vAlign w:val="center"/>
          </w:tcPr>
          <w:p w:rsidR="00DD747A" w:rsidRPr="00DD747A" w:rsidRDefault="00DD747A" w:rsidP="002F21F2">
            <w:pPr>
              <w:pStyle w:val="aff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Реализация Программы позволит:</w:t>
            </w:r>
          </w:p>
          <w:p w:rsidR="00DD747A" w:rsidRPr="00DD747A" w:rsidRDefault="00DD747A" w:rsidP="002F21F2">
            <w:pPr>
              <w:pStyle w:val="aff"/>
              <w:tabs>
                <w:tab w:val="left" w:pos="397"/>
              </w:tabs>
              <w:ind w:left="2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- Повысить количество ежегодно заявленных социально-значимых прое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к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DD747A" w:rsidRPr="00DD747A" w:rsidRDefault="00DD747A" w:rsidP="002F21F2">
            <w:pPr>
              <w:pStyle w:val="aff"/>
              <w:tabs>
                <w:tab w:val="left" w:pos="397"/>
              </w:tabs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- Увеличить вовлечение количества населения, занятого в реализации с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циально значимых проектов в рамках муниципальных инициатив на посл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дующие годы.</w:t>
            </w:r>
          </w:p>
        </w:tc>
      </w:tr>
    </w:tbl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DD747A">
        <w:rPr>
          <w:rFonts w:ascii="Times New Roman" w:hAnsi="Times New Roman" w:cs="Times New Roman"/>
          <w:b/>
          <w:bCs/>
        </w:rPr>
        <w:t xml:space="preserve">1. Общая характеристика, основные проблемы и прогноз развития местных инициатив </w:t>
      </w:r>
    </w:p>
    <w:p w:rsidR="00DD747A" w:rsidRPr="00DD747A" w:rsidRDefault="00DD747A" w:rsidP="00DD747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</w:t>
      </w:r>
      <w:r w:rsidRPr="00DD747A">
        <w:rPr>
          <w:rFonts w:ascii="Times New Roman" w:hAnsi="Times New Roman"/>
          <w:sz w:val="20"/>
          <w:szCs w:val="20"/>
        </w:rPr>
        <w:t>й</w:t>
      </w:r>
      <w:r w:rsidRPr="00DD747A">
        <w:rPr>
          <w:rFonts w:ascii="Times New Roman" w:hAnsi="Times New Roman"/>
          <w:sz w:val="20"/>
          <w:szCs w:val="20"/>
        </w:rPr>
        <w:t>ской Федерации местное самоуправление обеспечивает самостоятельное решение населением вопросов местн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го значения, владение, пользование и распоряжение муниципальной собственностью.</w:t>
      </w:r>
    </w:p>
    <w:p w:rsidR="00DD747A" w:rsidRPr="00DD747A" w:rsidRDefault="00DD747A" w:rsidP="00DD747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Грамотно организованное местное самоуправление позволяет удовлетворять основные жизненные п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организации местного сам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управления.</w:t>
      </w:r>
    </w:p>
    <w:p w:rsidR="00DD747A" w:rsidRPr="00DD747A" w:rsidRDefault="00DD747A" w:rsidP="00DD747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Особое внимание органов местного самоуправления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уделяется созданию условий непосредственного участия жителей в решении повседне</w:t>
      </w:r>
      <w:r w:rsidRPr="00DD747A">
        <w:rPr>
          <w:rFonts w:ascii="Times New Roman" w:hAnsi="Times New Roman"/>
          <w:sz w:val="20"/>
          <w:szCs w:val="20"/>
        </w:rPr>
        <w:t>в</w:t>
      </w:r>
      <w:r w:rsidRPr="00DD747A">
        <w:rPr>
          <w:rFonts w:ascii="Times New Roman" w:hAnsi="Times New Roman"/>
          <w:sz w:val="20"/>
          <w:szCs w:val="20"/>
        </w:rPr>
        <w:t>ных вопросов. Организация проведения встреч способствует эффективным дополнительным контактом органов местного самоуправления с жителями, а также способствует развитию и поддержке гражданской активности населения.</w:t>
      </w:r>
    </w:p>
    <w:p w:rsidR="00DD747A" w:rsidRPr="00DD747A" w:rsidRDefault="00DD747A" w:rsidP="00DD747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Разработанная 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</w:t>
      </w:r>
      <w:r w:rsidRPr="00DD747A">
        <w:rPr>
          <w:rFonts w:ascii="Times New Roman" w:hAnsi="Times New Roman"/>
          <w:sz w:val="20"/>
          <w:szCs w:val="20"/>
        </w:rPr>
        <w:t>и</w:t>
      </w:r>
      <w:r w:rsidRPr="00DD747A">
        <w:rPr>
          <w:rFonts w:ascii="Times New Roman" w:hAnsi="Times New Roman"/>
          <w:sz w:val="20"/>
          <w:szCs w:val="20"/>
        </w:rPr>
        <w:t>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Пронского муниципального района Рязанской области» (Программа) позволяет объединить финансовые ресурсы областного бюджета, бюджета муниципального образования, средства физ</w:t>
      </w:r>
      <w:r w:rsidRPr="00DD747A">
        <w:rPr>
          <w:rFonts w:ascii="Times New Roman" w:hAnsi="Times New Roman"/>
          <w:sz w:val="20"/>
          <w:szCs w:val="20"/>
        </w:rPr>
        <w:t>и</w:t>
      </w:r>
      <w:r w:rsidRPr="00DD747A">
        <w:rPr>
          <w:rFonts w:ascii="Times New Roman" w:hAnsi="Times New Roman"/>
          <w:sz w:val="20"/>
          <w:szCs w:val="20"/>
        </w:rPr>
        <w:t>ческих и юридических лиц, и направить их на решение городских социально-значимых проблем. Данная пр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грамма значима тем, что повышение качества жизни муниципального образования зависит в первую очередь от активности самих жителей. Именно население решает, какие мероприятия будут реализовывать, и какие усилия они готово для этого затратить.</w:t>
      </w:r>
    </w:p>
    <w:p w:rsidR="00DD747A" w:rsidRPr="00DD747A" w:rsidRDefault="00DD747A" w:rsidP="00DD747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747A">
        <w:rPr>
          <w:rFonts w:ascii="Times New Roman" w:hAnsi="Times New Roman"/>
          <w:sz w:val="20"/>
          <w:szCs w:val="20"/>
        </w:rPr>
        <w:t>Реализация мероприятий Программы будет способствовать развитию механизмов взаимодействия власти и населения, повышению уровня доверия населения к местному самоуправлению за счет его участия в выявл</w:t>
      </w:r>
      <w:r w:rsidRPr="00DD747A">
        <w:rPr>
          <w:rFonts w:ascii="Times New Roman" w:hAnsi="Times New Roman"/>
          <w:sz w:val="20"/>
          <w:szCs w:val="20"/>
        </w:rPr>
        <w:t>е</w:t>
      </w:r>
      <w:r w:rsidRPr="00DD747A">
        <w:rPr>
          <w:rFonts w:ascii="Times New Roman" w:hAnsi="Times New Roman"/>
          <w:sz w:val="20"/>
          <w:szCs w:val="20"/>
        </w:rPr>
        <w:t>нии и согласовании именно тех социальных проблем, которые наиболее остро воспринимаются населением в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</w:t>
      </w:r>
      <w:proofErr w:type="gramEnd"/>
      <w:r w:rsidRPr="00DD747A">
        <w:rPr>
          <w:rFonts w:ascii="Times New Roman" w:hAnsi="Times New Roman"/>
          <w:sz w:val="20"/>
          <w:szCs w:val="20"/>
        </w:rPr>
        <w:t xml:space="preserve"> общественного ко</w:t>
      </w:r>
      <w:r w:rsidRPr="00DD747A">
        <w:rPr>
          <w:rFonts w:ascii="Times New Roman" w:hAnsi="Times New Roman"/>
          <w:sz w:val="20"/>
          <w:szCs w:val="20"/>
        </w:rPr>
        <w:t>н</w:t>
      </w:r>
      <w:r w:rsidRPr="00DD747A">
        <w:rPr>
          <w:rFonts w:ascii="Times New Roman" w:hAnsi="Times New Roman"/>
          <w:sz w:val="20"/>
          <w:szCs w:val="20"/>
        </w:rPr>
        <w:t xml:space="preserve">троля над действиями органов местного самоуправления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родское поселение Пронского муниципального образования Рязанской области.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747A">
        <w:rPr>
          <w:rFonts w:ascii="Times New Roman" w:hAnsi="Times New Roman" w:cs="Times New Roman"/>
          <w:b/>
          <w:bCs/>
          <w:sz w:val="20"/>
          <w:szCs w:val="20"/>
        </w:rPr>
        <w:t>2. Приоритеты муниципальной политики, цели и задачи муниципальной программы</w:t>
      </w:r>
    </w:p>
    <w:p w:rsidR="00DD747A" w:rsidRPr="00DD747A" w:rsidRDefault="00DD747A" w:rsidP="00DD747A">
      <w:pPr>
        <w:pStyle w:val="aff"/>
        <w:ind w:left="720" w:firstLine="567"/>
        <w:jc w:val="both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ind w:left="720"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Основной целью Программы является: </w:t>
      </w:r>
    </w:p>
    <w:p w:rsidR="00DD747A" w:rsidRPr="00DD747A" w:rsidRDefault="00DD747A" w:rsidP="00DD747A">
      <w:pPr>
        <w:pStyle w:val="aff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 Повышение активности участия населения в осуществлении местного самоуправления и развития те</w:t>
      </w:r>
      <w:r w:rsidRPr="00DD747A">
        <w:rPr>
          <w:rFonts w:ascii="Times New Roman" w:hAnsi="Times New Roman"/>
          <w:sz w:val="20"/>
          <w:szCs w:val="20"/>
        </w:rPr>
        <w:t>р</w:t>
      </w:r>
      <w:r w:rsidRPr="00DD747A">
        <w:rPr>
          <w:rFonts w:ascii="Times New Roman" w:hAnsi="Times New Roman"/>
          <w:sz w:val="20"/>
          <w:szCs w:val="20"/>
        </w:rPr>
        <w:t xml:space="preserve">ритории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DD747A" w:rsidRPr="00DD747A" w:rsidRDefault="00DD747A" w:rsidP="00DD747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ind w:left="720"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Для достижения указанной цели необходимо решение следующих задач:</w:t>
      </w:r>
    </w:p>
    <w:p w:rsidR="00DD747A" w:rsidRPr="00DD747A" w:rsidRDefault="00DD747A" w:rsidP="00DD747A">
      <w:pPr>
        <w:pStyle w:val="aff"/>
        <w:numPr>
          <w:ilvl w:val="0"/>
          <w:numId w:val="3"/>
        </w:numPr>
        <w:tabs>
          <w:tab w:val="left" w:pos="392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Повышение уровня комплексного обустройства части территории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DD747A" w:rsidRPr="00DD747A" w:rsidRDefault="00DD747A" w:rsidP="00DD747A">
      <w:pPr>
        <w:pStyle w:val="aff"/>
        <w:tabs>
          <w:tab w:val="left" w:pos="392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747A">
        <w:rPr>
          <w:rFonts w:ascii="Times New Roman" w:hAnsi="Times New Roman" w:cs="Times New Roman"/>
          <w:b/>
          <w:bCs/>
          <w:sz w:val="20"/>
          <w:szCs w:val="20"/>
        </w:rPr>
        <w:t>3. Сроки и этапы реализации муниципальной программы</w:t>
      </w:r>
    </w:p>
    <w:p w:rsidR="00DD747A" w:rsidRPr="00DD747A" w:rsidRDefault="00DD747A" w:rsidP="00DD747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Муниципальная Программа реализуется с 2024 по 2025 год, в один этап.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DD747A" w:rsidRPr="00DD747A" w:rsidRDefault="00DD747A" w:rsidP="00DD747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DD747A">
        <w:rPr>
          <w:rFonts w:ascii="Times New Roman" w:hAnsi="Times New Roman" w:cs="Times New Roman"/>
          <w:b/>
          <w:bCs/>
        </w:rPr>
        <w:t>4. Прогноз ожидаемых результатов муниципальной программы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Реализация Программы позволит повысить количество ежегодно заявленных социально-значимых пр</w:t>
      </w:r>
      <w:r w:rsidRPr="00DD747A">
        <w:rPr>
          <w:rFonts w:ascii="Times New Roman" w:hAnsi="Times New Roman" w:cs="Times New Roman"/>
        </w:rPr>
        <w:t>о</w:t>
      </w:r>
      <w:r w:rsidRPr="00DD747A">
        <w:rPr>
          <w:rFonts w:ascii="Times New Roman" w:hAnsi="Times New Roman" w:cs="Times New Roman"/>
        </w:rPr>
        <w:t>ектов и увеличить вовлечение количества населения, занятого в реализации социально значимых проектов в рамках муниципальных инициатив на последующие годы.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DD747A">
        <w:rPr>
          <w:rFonts w:ascii="Times New Roman" w:hAnsi="Times New Roman" w:cs="Times New Roman"/>
          <w:b/>
          <w:bCs/>
        </w:rPr>
        <w:t>5. Основные мероприятия муниципальной программы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Основными мероприятиями муниципальной программы по реализации проекта местных муниципальных инициатив является: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- Установка детской игровой площадки в районе дома 39 "Д" г. Новомичуринск Пронского района Ряза</w:t>
      </w:r>
      <w:r w:rsidRPr="00DD747A">
        <w:rPr>
          <w:rFonts w:ascii="Times New Roman" w:hAnsi="Times New Roman" w:cs="Times New Roman"/>
        </w:rPr>
        <w:t>н</w:t>
      </w:r>
      <w:r w:rsidRPr="00DD747A">
        <w:rPr>
          <w:rFonts w:ascii="Times New Roman" w:hAnsi="Times New Roman" w:cs="Times New Roman"/>
        </w:rPr>
        <w:t xml:space="preserve">ской области; 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- Установка памятника «Погибшим бойцам СВО» на территории городского кладбища в г. Новомич</w:t>
      </w:r>
      <w:r w:rsidRPr="00DD747A">
        <w:rPr>
          <w:rFonts w:ascii="Times New Roman" w:hAnsi="Times New Roman" w:cs="Times New Roman"/>
        </w:rPr>
        <w:t>у</w:t>
      </w:r>
      <w:r w:rsidRPr="00DD747A">
        <w:rPr>
          <w:rFonts w:ascii="Times New Roman" w:hAnsi="Times New Roman" w:cs="Times New Roman"/>
        </w:rPr>
        <w:t>ринск Пронского района Рязанской области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- проведение собраний граждан по вопросу выбора проекта местных инициатив.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747A">
        <w:rPr>
          <w:rFonts w:ascii="Times New Roman" w:hAnsi="Times New Roman" w:cs="Times New Roman"/>
          <w:b/>
          <w:bCs/>
          <w:sz w:val="20"/>
          <w:szCs w:val="20"/>
        </w:rPr>
        <w:t>6. Перечень и краткое описание подпрограмм, входящих в муниципальную программу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Настоящей Программой не предусмотрены подпрограммы.</w:t>
      </w:r>
    </w:p>
    <w:p w:rsidR="00DD747A" w:rsidRPr="00DD747A" w:rsidRDefault="00DD747A" w:rsidP="00DD74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747A">
        <w:rPr>
          <w:rFonts w:ascii="Times New Roman" w:hAnsi="Times New Roman" w:cs="Times New Roman"/>
          <w:b/>
          <w:bCs/>
          <w:sz w:val="20"/>
          <w:szCs w:val="20"/>
        </w:rPr>
        <w:t>7. Основные меры правового регулирования муниципальной программы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муниципальном уровне являются следующие норм</w:t>
      </w:r>
      <w:r w:rsidRPr="00DD747A">
        <w:rPr>
          <w:rFonts w:ascii="Times New Roman" w:hAnsi="Times New Roman" w:cs="Times New Roman"/>
          <w:sz w:val="20"/>
          <w:szCs w:val="20"/>
        </w:rPr>
        <w:t>а</w:t>
      </w:r>
      <w:r w:rsidRPr="00DD747A">
        <w:rPr>
          <w:rFonts w:ascii="Times New Roman" w:hAnsi="Times New Roman" w:cs="Times New Roman"/>
          <w:sz w:val="20"/>
          <w:szCs w:val="20"/>
        </w:rPr>
        <w:t>тивно-правовые акты:</w:t>
      </w:r>
    </w:p>
    <w:p w:rsidR="00DD747A" w:rsidRPr="00DD747A" w:rsidRDefault="00DD747A" w:rsidP="00DD74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- Конституция Российской Федерации.</w:t>
      </w:r>
    </w:p>
    <w:p w:rsidR="00DD747A" w:rsidRPr="00DD747A" w:rsidRDefault="00DD747A" w:rsidP="00DD74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- Бюджетный кодекс Российской Федерации.</w:t>
      </w:r>
    </w:p>
    <w:p w:rsidR="00DD747A" w:rsidRPr="00DD747A" w:rsidRDefault="00DD747A" w:rsidP="00DD74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- Федеральный закон от 06 октября 2003 г. № 131-ФЗ «Об общих принципах организации местного сам</w:t>
      </w:r>
      <w:r w:rsidRPr="00DD747A">
        <w:rPr>
          <w:rFonts w:ascii="Times New Roman" w:hAnsi="Times New Roman" w:cs="Times New Roman"/>
          <w:sz w:val="20"/>
          <w:szCs w:val="20"/>
        </w:rPr>
        <w:t>о</w:t>
      </w:r>
      <w:r w:rsidRPr="00DD747A">
        <w:rPr>
          <w:rFonts w:ascii="Times New Roman" w:hAnsi="Times New Roman" w:cs="Times New Roman"/>
          <w:sz w:val="20"/>
          <w:szCs w:val="20"/>
        </w:rPr>
        <w:t>управления в Российской Федерации».</w:t>
      </w:r>
    </w:p>
    <w:p w:rsidR="00DD747A" w:rsidRPr="00DD747A" w:rsidRDefault="00DD747A" w:rsidP="00DD74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- Реализация программных мероприятий осуществляется на основе контрактов, заключенных в соотве</w:t>
      </w:r>
      <w:r w:rsidRPr="00DD747A">
        <w:rPr>
          <w:rFonts w:ascii="Times New Roman" w:hAnsi="Times New Roman" w:cs="Times New Roman"/>
          <w:sz w:val="20"/>
          <w:szCs w:val="20"/>
        </w:rPr>
        <w:t>т</w:t>
      </w:r>
      <w:r w:rsidRPr="00DD747A">
        <w:rPr>
          <w:rFonts w:ascii="Times New Roman" w:hAnsi="Times New Roman" w:cs="Times New Roman"/>
          <w:sz w:val="20"/>
          <w:szCs w:val="20"/>
        </w:rPr>
        <w:t>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- Постановление Правительства Рязанской области от 11.11.2015 № 280 "Об утверждении государстве</w:t>
      </w:r>
      <w:r w:rsidRPr="00DD747A">
        <w:rPr>
          <w:rFonts w:ascii="Times New Roman" w:hAnsi="Times New Roman" w:cs="Times New Roman"/>
          <w:sz w:val="20"/>
          <w:szCs w:val="20"/>
        </w:rPr>
        <w:t>н</w:t>
      </w:r>
      <w:r w:rsidRPr="00DD747A">
        <w:rPr>
          <w:rFonts w:ascii="Times New Roman" w:hAnsi="Times New Roman" w:cs="Times New Roman"/>
          <w:sz w:val="20"/>
          <w:szCs w:val="20"/>
        </w:rPr>
        <w:t>ной программы Рязанской области "Развитие местного самоуправления и гражданского общества".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747A">
        <w:rPr>
          <w:rFonts w:ascii="Times New Roman" w:hAnsi="Times New Roman" w:cs="Times New Roman"/>
          <w:b/>
          <w:bCs/>
          <w:sz w:val="20"/>
          <w:szCs w:val="20"/>
        </w:rPr>
        <w:t>8. Ресурсное обеспечение Программы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Финансирование осуществляется за счет бюджета муниципального образования, внебюджетных средств (добровольных пожертвований физических и (или) юридических лиц), а также с использованием субсидий из средств областного бюджета, выделяемых на реализацию мероприятий Программы муниципальному образов</w:t>
      </w:r>
      <w:r w:rsidRPr="00DD747A">
        <w:rPr>
          <w:rFonts w:ascii="Times New Roman" w:hAnsi="Times New Roman" w:cs="Times New Roman"/>
          <w:sz w:val="20"/>
          <w:szCs w:val="20"/>
        </w:rPr>
        <w:t>а</w:t>
      </w:r>
      <w:r w:rsidRPr="00DD747A">
        <w:rPr>
          <w:rFonts w:ascii="Times New Roman" w:hAnsi="Times New Roman" w:cs="Times New Roman"/>
          <w:sz w:val="20"/>
          <w:szCs w:val="20"/>
        </w:rPr>
        <w:t>нию.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fe"/>
          <w:rFonts w:ascii="Times New Roman" w:hAnsi="Times New Roman"/>
          <w:i w:val="0"/>
          <w:iCs/>
          <w:sz w:val="20"/>
          <w:szCs w:val="20"/>
        </w:rPr>
      </w:pPr>
      <w:r w:rsidRPr="00DD747A">
        <w:rPr>
          <w:rStyle w:val="affe"/>
          <w:rFonts w:ascii="Times New Roman" w:hAnsi="Times New Roman"/>
          <w:iCs/>
          <w:sz w:val="20"/>
          <w:szCs w:val="20"/>
        </w:rPr>
        <w:t>2024 год – 4997,582 тыс. руб. из них: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fe"/>
          <w:rFonts w:ascii="Times New Roman" w:hAnsi="Times New Roman"/>
          <w:i w:val="0"/>
          <w:iCs/>
          <w:sz w:val="20"/>
          <w:szCs w:val="20"/>
        </w:rPr>
      </w:pPr>
      <w:r w:rsidRPr="00DD747A">
        <w:rPr>
          <w:rStyle w:val="affe"/>
          <w:rFonts w:ascii="Times New Roman" w:hAnsi="Times New Roman"/>
          <w:iCs/>
          <w:sz w:val="20"/>
          <w:szCs w:val="20"/>
        </w:rPr>
        <w:t>Областной бюджет – 3748,1865 тыс. руб.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fe"/>
          <w:rFonts w:ascii="Times New Roman" w:hAnsi="Times New Roman"/>
          <w:i w:val="0"/>
          <w:iCs/>
          <w:sz w:val="20"/>
          <w:szCs w:val="20"/>
        </w:rPr>
      </w:pPr>
      <w:r w:rsidRPr="00DD747A">
        <w:rPr>
          <w:rStyle w:val="affe"/>
          <w:rFonts w:ascii="Times New Roman" w:hAnsi="Times New Roman"/>
          <w:iCs/>
          <w:sz w:val="20"/>
          <w:szCs w:val="20"/>
        </w:rPr>
        <w:t>Местный бюджет – 749,6373 тыс. руб.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fe"/>
          <w:rFonts w:ascii="Times New Roman" w:hAnsi="Times New Roman"/>
          <w:i w:val="0"/>
          <w:iCs/>
          <w:sz w:val="20"/>
          <w:szCs w:val="20"/>
        </w:rPr>
      </w:pPr>
      <w:r w:rsidRPr="00DD747A">
        <w:rPr>
          <w:rStyle w:val="affe"/>
          <w:rFonts w:ascii="Times New Roman" w:hAnsi="Times New Roman"/>
          <w:iCs/>
          <w:sz w:val="20"/>
          <w:szCs w:val="20"/>
        </w:rPr>
        <w:t>Внебюджетные средства (добровольные пожертвования) – 499,7582 тыс. руб.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fe"/>
          <w:rFonts w:ascii="Times New Roman" w:hAnsi="Times New Roman"/>
          <w:i w:val="0"/>
          <w:iCs/>
          <w:sz w:val="20"/>
          <w:szCs w:val="20"/>
        </w:rPr>
      </w:pPr>
      <w:r w:rsidRPr="00DD747A">
        <w:rPr>
          <w:rStyle w:val="affe"/>
          <w:rFonts w:ascii="Times New Roman" w:hAnsi="Times New Roman"/>
          <w:iCs/>
          <w:sz w:val="20"/>
          <w:szCs w:val="20"/>
        </w:rPr>
        <w:t xml:space="preserve">2025 год – 00,00 тыс. руб. 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747A">
        <w:rPr>
          <w:rFonts w:ascii="Times New Roman" w:hAnsi="Times New Roman" w:cs="Times New Roman"/>
          <w:sz w:val="20"/>
          <w:szCs w:val="20"/>
        </w:rPr>
        <w:t>Объем средств на финансирование Программы в 2024 – 2025 годах за счет средств бюджета муниц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>пального образования носит прогнозный характер, соответствующий муниципальному уровню обеспечения финансирования Программы,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</w:t>
      </w:r>
      <w:r w:rsidRPr="00DD747A">
        <w:rPr>
          <w:rFonts w:ascii="Times New Roman" w:hAnsi="Times New Roman" w:cs="Times New Roman"/>
          <w:sz w:val="20"/>
          <w:szCs w:val="20"/>
        </w:rPr>
        <w:t>а</w:t>
      </w:r>
      <w:r w:rsidRPr="00DD747A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на очередной финансовый год, а также при внесении в него изменений в</w:t>
      </w:r>
      <w:proofErr w:type="gramEnd"/>
      <w:r w:rsidRPr="00DD747A">
        <w:rPr>
          <w:rFonts w:ascii="Times New Roman" w:hAnsi="Times New Roman" w:cs="Times New Roman"/>
          <w:sz w:val="20"/>
          <w:szCs w:val="20"/>
        </w:rPr>
        <w:t xml:space="preserve"> течение финансового года.</w:t>
      </w:r>
    </w:p>
    <w:p w:rsidR="00DD747A" w:rsidRPr="00DD747A" w:rsidRDefault="00DD747A" w:rsidP="00DD747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747A">
        <w:rPr>
          <w:rFonts w:ascii="Times New Roman" w:hAnsi="Times New Roman" w:cs="Times New Roman"/>
          <w:b/>
          <w:bCs/>
          <w:sz w:val="20"/>
          <w:szCs w:val="20"/>
        </w:rPr>
        <w:t>9. Система управления реализацией Программы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средств, направленных на реализацию Программы, является адм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 xml:space="preserve">нистрация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За реализацию программных проектов в рамках своей компетенции, уточненной отдельными муниц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>пальными контрактами, несет ответственность управление экономического развития и инфраструктуры адм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 xml:space="preserve">нистрации муниципального образования – </w:t>
      </w:r>
      <w:proofErr w:type="spellStart"/>
      <w:r w:rsidRPr="00DD747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области, которые выполняют следующие функции: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1) осуществляет подготовку технической документации для размещения муниципальных заказов по ре</w:t>
      </w:r>
      <w:r w:rsidRPr="00DD747A">
        <w:rPr>
          <w:rFonts w:ascii="Times New Roman" w:hAnsi="Times New Roman" w:cs="Times New Roman"/>
          <w:sz w:val="20"/>
          <w:szCs w:val="20"/>
        </w:rPr>
        <w:t>а</w:t>
      </w:r>
      <w:r w:rsidRPr="00DD747A">
        <w:rPr>
          <w:rFonts w:ascii="Times New Roman" w:hAnsi="Times New Roman" w:cs="Times New Roman"/>
          <w:sz w:val="20"/>
          <w:szCs w:val="20"/>
        </w:rPr>
        <w:t>лизации мероприятий программы;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2) в течение всего срока действия муниципального контракта контролирует выполнение работ подря</w:t>
      </w:r>
      <w:r w:rsidRPr="00DD747A">
        <w:rPr>
          <w:rFonts w:ascii="Times New Roman" w:hAnsi="Times New Roman" w:cs="Times New Roman"/>
          <w:sz w:val="20"/>
          <w:szCs w:val="20"/>
        </w:rPr>
        <w:t>д</w:t>
      </w:r>
      <w:r w:rsidRPr="00DD747A">
        <w:rPr>
          <w:rFonts w:ascii="Times New Roman" w:hAnsi="Times New Roman" w:cs="Times New Roman"/>
          <w:sz w:val="20"/>
          <w:szCs w:val="20"/>
        </w:rPr>
        <w:t>ными организациями, осуществляет приемку выполненных работ;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3) осуществляет иные функции в пределах своих полномочий.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Подрядные организации выполняют работы в полном соответствии с условиями заключенных муниц</w:t>
      </w:r>
      <w:r w:rsidRPr="00DD747A">
        <w:rPr>
          <w:rFonts w:ascii="Times New Roman" w:hAnsi="Times New Roman" w:cs="Times New Roman"/>
          <w:sz w:val="20"/>
          <w:szCs w:val="20"/>
        </w:rPr>
        <w:t>и</w:t>
      </w:r>
      <w:r w:rsidRPr="00DD747A">
        <w:rPr>
          <w:rFonts w:ascii="Times New Roman" w:hAnsi="Times New Roman" w:cs="Times New Roman"/>
          <w:sz w:val="20"/>
          <w:szCs w:val="20"/>
        </w:rPr>
        <w:t>пальных контрактов.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47A">
        <w:rPr>
          <w:rFonts w:ascii="Times New Roman" w:hAnsi="Times New Roman" w:cs="Times New Roman"/>
          <w:sz w:val="20"/>
          <w:szCs w:val="20"/>
        </w:rP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D747A" w:rsidRPr="00DD747A" w:rsidRDefault="00DD747A" w:rsidP="00DD7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DD747A" w:rsidRPr="00DD747A" w:rsidSect="002F21F2">
          <w:headerReference w:type="default" r:id="rId9"/>
          <w:pgSz w:w="11906" w:h="16838"/>
          <w:pgMar w:top="1134" w:right="567" w:bottom="567" w:left="1701" w:header="284" w:footer="0" w:gutter="0"/>
          <w:cols w:space="720"/>
          <w:noEndnote/>
          <w:docGrid w:linePitch="299"/>
        </w:sectPr>
      </w:pPr>
    </w:p>
    <w:p w:rsidR="00DD747A" w:rsidRPr="00DD747A" w:rsidRDefault="00DD747A" w:rsidP="00DD747A">
      <w:pPr>
        <w:pStyle w:val="aff"/>
        <w:ind w:left="10773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DD747A" w:rsidRPr="00DD747A" w:rsidRDefault="00DD747A" w:rsidP="00DD747A">
      <w:pPr>
        <w:pStyle w:val="aff"/>
        <w:ind w:left="10773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D747A" w:rsidRPr="00DD747A" w:rsidRDefault="00DD747A" w:rsidP="00DD747A">
      <w:pPr>
        <w:pStyle w:val="aff"/>
        <w:ind w:left="10773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«Поддержка местных муниципальных инициатив и участия населения в осуществлении местного сам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управления на территории муниципального образов</w:t>
      </w:r>
      <w:r w:rsidRPr="00DD747A">
        <w:rPr>
          <w:rFonts w:ascii="Times New Roman" w:hAnsi="Times New Roman"/>
          <w:sz w:val="20"/>
          <w:szCs w:val="20"/>
        </w:rPr>
        <w:t>а</w:t>
      </w:r>
      <w:r w:rsidRPr="00DD747A">
        <w:rPr>
          <w:rFonts w:ascii="Times New Roman" w:hAnsi="Times New Roman"/>
          <w:sz w:val="20"/>
          <w:szCs w:val="20"/>
        </w:rPr>
        <w:t xml:space="preserve">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го муниципального района Рязанской области»</w:t>
      </w:r>
    </w:p>
    <w:p w:rsidR="00DD747A" w:rsidRPr="00DD747A" w:rsidRDefault="00DD747A" w:rsidP="00DD747A">
      <w:pPr>
        <w:pStyle w:val="aff"/>
        <w:rPr>
          <w:rFonts w:ascii="Times New Roman" w:hAnsi="Times New Roman"/>
          <w:b/>
          <w:sz w:val="20"/>
          <w:szCs w:val="20"/>
        </w:rPr>
      </w:pPr>
    </w:p>
    <w:p w:rsidR="00DD747A" w:rsidRPr="00DD747A" w:rsidRDefault="00DD747A" w:rsidP="00DD747A">
      <w:pPr>
        <w:pStyle w:val="aff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Целевые показатели (индикаторы) муниципальной программы и их значения</w:t>
      </w: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29"/>
        <w:gridCol w:w="1368"/>
        <w:gridCol w:w="4252"/>
        <w:gridCol w:w="2630"/>
        <w:gridCol w:w="2630"/>
      </w:tblGrid>
      <w:tr w:rsidR="00DD747A" w:rsidRPr="00DD747A" w:rsidTr="002F21F2">
        <w:trPr>
          <w:jc w:val="center"/>
        </w:trPr>
        <w:tc>
          <w:tcPr>
            <w:tcW w:w="675" w:type="dxa"/>
            <w:vMerge w:val="restart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29" w:type="dxa"/>
            <w:vMerge w:val="restart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Целевой показатель (и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дикатор)</w:t>
            </w:r>
          </w:p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368" w:type="dxa"/>
            <w:vMerge w:val="restart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Ед. измер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252" w:type="dxa"/>
            <w:vMerge w:val="restart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Базовое значение целевого показателя (и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дикатора) на начало реализации програ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мы 2023 год</w:t>
            </w:r>
          </w:p>
        </w:tc>
        <w:tc>
          <w:tcPr>
            <w:tcW w:w="5260" w:type="dxa"/>
            <w:gridSpan w:val="2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Планируемые значения целевых показателей (индик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торов) по годам реализации</w:t>
            </w:r>
          </w:p>
        </w:tc>
      </w:tr>
      <w:tr w:rsidR="00DD747A" w:rsidRPr="00DD747A" w:rsidTr="002F21F2">
        <w:trPr>
          <w:jc w:val="center"/>
        </w:trPr>
        <w:tc>
          <w:tcPr>
            <w:tcW w:w="675" w:type="dxa"/>
            <w:vMerge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630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</w:tr>
      <w:tr w:rsidR="00DD747A" w:rsidRPr="00DD747A" w:rsidTr="002F21F2">
        <w:trPr>
          <w:jc w:val="center"/>
        </w:trPr>
        <w:tc>
          <w:tcPr>
            <w:tcW w:w="675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0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0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747A" w:rsidRPr="00DD747A" w:rsidTr="002F21F2">
        <w:trPr>
          <w:jc w:val="center"/>
        </w:trPr>
        <w:tc>
          <w:tcPr>
            <w:tcW w:w="14184" w:type="dxa"/>
            <w:gridSpan w:val="6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Задача 1 муниципальной программы:</w:t>
            </w:r>
          </w:p>
        </w:tc>
      </w:tr>
      <w:tr w:rsidR="00DD747A" w:rsidRPr="00DD747A" w:rsidTr="002F21F2">
        <w:trPr>
          <w:jc w:val="center"/>
        </w:trPr>
        <w:tc>
          <w:tcPr>
            <w:tcW w:w="675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29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Количество ежегодно зая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ленных социально-значимых проектов, на ре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лизацию которых прете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дует население</w:t>
            </w:r>
          </w:p>
        </w:tc>
        <w:tc>
          <w:tcPr>
            <w:tcW w:w="1368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252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0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ind w:left="10773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Приложение №2</w:t>
      </w:r>
    </w:p>
    <w:p w:rsidR="00DD747A" w:rsidRPr="00DD747A" w:rsidRDefault="00DD747A" w:rsidP="00DD747A">
      <w:pPr>
        <w:pStyle w:val="aff"/>
        <w:ind w:left="10773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D747A" w:rsidRPr="00DD747A" w:rsidRDefault="00DD747A" w:rsidP="00DD747A">
      <w:pPr>
        <w:pStyle w:val="aff"/>
        <w:ind w:left="10773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«Поддержка местных муниципальных инициатив и участия населения в осуществлении местного сам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управления на территории муниципального образов</w:t>
      </w:r>
      <w:r w:rsidRPr="00DD747A">
        <w:rPr>
          <w:rFonts w:ascii="Times New Roman" w:hAnsi="Times New Roman"/>
          <w:sz w:val="20"/>
          <w:szCs w:val="20"/>
        </w:rPr>
        <w:t>а</w:t>
      </w:r>
      <w:r w:rsidRPr="00DD747A">
        <w:rPr>
          <w:rFonts w:ascii="Times New Roman" w:hAnsi="Times New Roman"/>
          <w:sz w:val="20"/>
          <w:szCs w:val="20"/>
        </w:rPr>
        <w:t xml:space="preserve">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</w:t>
      </w:r>
      <w:r w:rsidRPr="00DD747A">
        <w:rPr>
          <w:rFonts w:ascii="Times New Roman" w:hAnsi="Times New Roman"/>
          <w:sz w:val="20"/>
          <w:szCs w:val="20"/>
        </w:rPr>
        <w:t>о</w:t>
      </w:r>
      <w:r w:rsidRPr="00DD747A">
        <w:rPr>
          <w:rFonts w:ascii="Times New Roman" w:hAnsi="Times New Roman"/>
          <w:sz w:val="20"/>
          <w:szCs w:val="20"/>
        </w:rPr>
        <w:t>го муниципального района Рязанской области»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Перечень основных мероприятий муниципальной программы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2527"/>
        <w:gridCol w:w="4339"/>
        <w:gridCol w:w="1214"/>
        <w:gridCol w:w="2095"/>
        <w:gridCol w:w="1821"/>
        <w:gridCol w:w="2855"/>
      </w:tblGrid>
      <w:tr w:rsidR="00DD747A" w:rsidRPr="00DD747A" w:rsidTr="002F21F2">
        <w:trPr>
          <w:trHeight w:val="371"/>
          <w:jc w:val="center"/>
        </w:trPr>
        <w:tc>
          <w:tcPr>
            <w:tcW w:w="655" w:type="dxa"/>
            <w:vAlign w:val="center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7" w:type="dxa"/>
            <w:vAlign w:val="center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339" w:type="dxa"/>
            <w:vAlign w:val="center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Соисполнитель, участник</w:t>
            </w:r>
          </w:p>
        </w:tc>
        <w:tc>
          <w:tcPr>
            <w:tcW w:w="1214" w:type="dxa"/>
            <w:vAlign w:val="center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Срок нач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ла и око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чания ре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лизации</w:t>
            </w:r>
          </w:p>
        </w:tc>
        <w:tc>
          <w:tcPr>
            <w:tcW w:w="2095" w:type="dxa"/>
            <w:vAlign w:val="center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Ожидаемый неп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средственный р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 xml:space="preserve">зультат </w:t>
            </w:r>
          </w:p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(краткое описание)</w:t>
            </w:r>
          </w:p>
        </w:tc>
        <w:tc>
          <w:tcPr>
            <w:tcW w:w="1821" w:type="dxa"/>
            <w:vAlign w:val="center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Последствия не реализации о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новного меропр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ятия</w:t>
            </w:r>
          </w:p>
        </w:tc>
        <w:tc>
          <w:tcPr>
            <w:tcW w:w="2855" w:type="dxa"/>
            <w:vAlign w:val="center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Связь с целевыми показат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лями (индикаторами) мун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ципальной программы</w:t>
            </w:r>
          </w:p>
        </w:tc>
      </w:tr>
      <w:tr w:rsidR="00DD747A" w:rsidRPr="00DD747A" w:rsidTr="002F21F2">
        <w:trPr>
          <w:trHeight w:val="28"/>
          <w:jc w:val="center"/>
        </w:trPr>
        <w:tc>
          <w:tcPr>
            <w:tcW w:w="655" w:type="dxa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27" w:type="dxa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39" w:type="dxa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4" w:type="dxa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5" w:type="dxa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55" w:type="dxa"/>
            <w:hideMark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D747A" w:rsidRPr="00DD747A" w:rsidTr="002F21F2">
        <w:trPr>
          <w:trHeight w:val="496"/>
          <w:jc w:val="center"/>
        </w:trPr>
        <w:tc>
          <w:tcPr>
            <w:tcW w:w="15506" w:type="dxa"/>
            <w:gridSpan w:val="7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б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 xml:space="preserve">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</w:tr>
      <w:tr w:rsidR="00DD747A" w:rsidRPr="00DD747A" w:rsidTr="002F21F2">
        <w:trPr>
          <w:trHeight w:val="154"/>
          <w:jc w:val="center"/>
        </w:trPr>
        <w:tc>
          <w:tcPr>
            <w:tcW w:w="15506" w:type="dxa"/>
            <w:gridSpan w:val="7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Цель. Повышение активности участия населения в осуществлении местного самоуправления и развития территории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Пронского муниципального района Рязанской области</w:t>
            </w:r>
          </w:p>
        </w:tc>
      </w:tr>
      <w:tr w:rsidR="00DD747A" w:rsidRPr="00DD747A" w:rsidTr="002F21F2">
        <w:trPr>
          <w:trHeight w:val="20"/>
          <w:jc w:val="center"/>
        </w:trPr>
        <w:tc>
          <w:tcPr>
            <w:tcW w:w="655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1" w:type="dxa"/>
            <w:gridSpan w:val="6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Задача 1. Повышение уровня комплексного обустройства части территории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Пронского муниц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пального района Рязанской области</w:t>
            </w:r>
          </w:p>
        </w:tc>
      </w:tr>
      <w:tr w:rsidR="00DD747A" w:rsidRPr="00DD747A" w:rsidTr="002F21F2">
        <w:trPr>
          <w:trHeight w:val="2332"/>
          <w:jc w:val="center"/>
        </w:trPr>
        <w:tc>
          <w:tcPr>
            <w:tcW w:w="655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27" w:type="dxa"/>
            <w:hideMark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1.1. 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Установка детской игровой площадки в районе дома  39 "Д" г. Новомичуринск Пронского района Ряза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4339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ского муниципального района Рязанской обл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чения государственных и муниципальных нужд.</w:t>
            </w:r>
          </w:p>
        </w:tc>
        <w:tc>
          <w:tcPr>
            <w:tcW w:w="1214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95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Повышение колич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ства ежегодно зая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ленных социально-значимых проектов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Последствия отказа от мероприятий приведет к сниж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нию уровня дов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рия населения к местному сам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управлению</w:t>
            </w:r>
          </w:p>
        </w:tc>
        <w:tc>
          <w:tcPr>
            <w:tcW w:w="2855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DD747A">
              <w:rPr>
                <w:rFonts w:ascii="Times New Roman" w:hAnsi="Times New Roman"/>
                <w:sz w:val="20"/>
                <w:szCs w:val="20"/>
              </w:rPr>
              <w:t>уровня комплек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ного обустройства части терр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тории города</w:t>
            </w:r>
            <w:proofErr w:type="gram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Новомичуринск</w:t>
            </w:r>
          </w:p>
        </w:tc>
      </w:tr>
      <w:tr w:rsidR="00DD747A" w:rsidRPr="00DD747A" w:rsidTr="002F21F2">
        <w:trPr>
          <w:trHeight w:val="2332"/>
          <w:jc w:val="center"/>
        </w:trPr>
        <w:tc>
          <w:tcPr>
            <w:tcW w:w="655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2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1.2. 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памятника «П</w:t>
            </w:r>
            <w:r w:rsidRPr="00DD74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color w:val="000000"/>
                <w:sz w:val="20"/>
                <w:szCs w:val="20"/>
              </w:rPr>
              <w:t>гибшим бойцам СВО» на территории городского кладбища в г. Новомич</w:t>
            </w:r>
            <w:r w:rsidRPr="00DD747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D747A">
              <w:rPr>
                <w:rFonts w:ascii="Times New Roman" w:hAnsi="Times New Roman"/>
                <w:color w:val="000000"/>
                <w:sz w:val="20"/>
                <w:szCs w:val="20"/>
              </w:rPr>
              <w:t>ринск Пронского района Рязанской области</w:t>
            </w:r>
          </w:p>
        </w:tc>
        <w:tc>
          <w:tcPr>
            <w:tcW w:w="4339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ского муниципального района Рязанской обл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чения государственных и муниципальных нужд.</w:t>
            </w:r>
          </w:p>
        </w:tc>
        <w:tc>
          <w:tcPr>
            <w:tcW w:w="1214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95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Повышение колич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ства ежегодно зая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ленных социально-значимых проектов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Последствия отказа от мероприятий приведет к сниж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нию уровня дов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рия населения к местному сам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управлению</w:t>
            </w:r>
          </w:p>
        </w:tc>
        <w:tc>
          <w:tcPr>
            <w:tcW w:w="2855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DD747A">
              <w:rPr>
                <w:rFonts w:ascii="Times New Roman" w:hAnsi="Times New Roman"/>
                <w:sz w:val="20"/>
                <w:szCs w:val="20"/>
              </w:rPr>
              <w:t>уровня комплек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ного обустройства части терр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тории города</w:t>
            </w:r>
            <w:proofErr w:type="gram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Новомичуринск</w:t>
            </w:r>
          </w:p>
        </w:tc>
      </w:tr>
      <w:tr w:rsidR="00DD747A" w:rsidRPr="00DD747A" w:rsidTr="002F21F2">
        <w:trPr>
          <w:jc w:val="center"/>
        </w:trPr>
        <w:tc>
          <w:tcPr>
            <w:tcW w:w="655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27" w:type="dxa"/>
          </w:tcPr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1.3. </w:t>
            </w:r>
          </w:p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Проведения собр</w:t>
            </w:r>
            <w:r w:rsidRPr="00DD747A">
              <w:rPr>
                <w:rFonts w:ascii="Times New Roman" w:hAnsi="Times New Roman" w:cs="Times New Roman"/>
              </w:rPr>
              <w:t>а</w:t>
            </w:r>
            <w:r w:rsidRPr="00DD747A">
              <w:rPr>
                <w:rFonts w:ascii="Times New Roman" w:hAnsi="Times New Roman" w:cs="Times New Roman"/>
              </w:rPr>
              <w:t>ний граждан по вопросу выбора проекта местных инициатив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DD747A" w:rsidRPr="00DD747A" w:rsidRDefault="00DD747A" w:rsidP="002F21F2">
            <w:pPr>
              <w:pStyle w:val="aff"/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DD747A">
              <w:rPr>
                <w:rFonts w:ascii="Times New Roman" w:hAnsi="Times New Roman"/>
                <w:sz w:val="20"/>
                <w:szCs w:val="20"/>
              </w:rPr>
              <w:t>Новомичуринское</w:t>
            </w:r>
            <w:proofErr w:type="spellEnd"/>
            <w:r w:rsidRPr="00DD747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Про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ского муниципального района Рязанской обл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DD747A" w:rsidRPr="00DD747A" w:rsidRDefault="00DD747A" w:rsidP="002F21F2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bCs/>
                <w:sz w:val="20"/>
                <w:szCs w:val="20"/>
              </w:rPr>
              <w:t>Юридические лица и жители муниципального образования – Новомичуринского городского поселения Пронского муниципального района Рязанской области.</w:t>
            </w:r>
          </w:p>
        </w:tc>
        <w:tc>
          <w:tcPr>
            <w:tcW w:w="1214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2024 – 2025 года</w:t>
            </w:r>
          </w:p>
        </w:tc>
        <w:tc>
          <w:tcPr>
            <w:tcW w:w="2095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Увеличение вовлеч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ния количества нас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ления, занятого в ре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лизации социально значимых проектов в рамках муниципал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ных инициатив</w:t>
            </w:r>
          </w:p>
        </w:tc>
        <w:tc>
          <w:tcPr>
            <w:tcW w:w="1821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Последствия отказа от мероприятий приведет к сниж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нию уровня дов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рия населения к местному сам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управлению</w:t>
            </w:r>
          </w:p>
        </w:tc>
        <w:tc>
          <w:tcPr>
            <w:tcW w:w="2855" w:type="dxa"/>
          </w:tcPr>
          <w:p w:rsidR="00DD747A" w:rsidRPr="00DD747A" w:rsidRDefault="00DD747A" w:rsidP="002F21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47A">
              <w:rPr>
                <w:rFonts w:ascii="Times New Roman" w:hAnsi="Times New Roman"/>
                <w:sz w:val="20"/>
                <w:szCs w:val="20"/>
              </w:rPr>
              <w:t>Вовлечение населения в ос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у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ществление местного сам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управления и совершенствов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ние навыков органов местного самоуправления по подготовке и внедрению проектов местн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го значения с участием насел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</w:tbl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  <w:sectPr w:rsidR="00DD747A" w:rsidRPr="00DD747A" w:rsidSect="002F21F2">
          <w:pgSz w:w="16838" w:h="11906" w:orient="landscape"/>
          <w:pgMar w:top="1134" w:right="709" w:bottom="709" w:left="567" w:header="510" w:footer="0" w:gutter="0"/>
          <w:cols w:space="720"/>
          <w:noEndnote/>
          <w:docGrid w:linePitch="299"/>
        </w:sectPr>
      </w:pPr>
    </w:p>
    <w:p w:rsidR="00DD747A" w:rsidRPr="00DD747A" w:rsidRDefault="00DD747A" w:rsidP="00DD747A">
      <w:pPr>
        <w:pStyle w:val="aff"/>
        <w:ind w:left="5954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DD747A" w:rsidRPr="00DD747A" w:rsidRDefault="00DD747A" w:rsidP="00DD747A">
      <w:pPr>
        <w:pStyle w:val="aff"/>
        <w:ind w:left="5954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D747A" w:rsidRPr="00DD747A" w:rsidRDefault="00DD747A" w:rsidP="00DD747A">
      <w:pPr>
        <w:pStyle w:val="aff"/>
        <w:ind w:left="5954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«Поддержка местных муниципальных инициатив и участия населения в ос</w:t>
      </w:r>
      <w:r w:rsidRPr="00DD747A">
        <w:rPr>
          <w:rFonts w:ascii="Times New Roman" w:hAnsi="Times New Roman"/>
          <w:sz w:val="20"/>
          <w:szCs w:val="20"/>
        </w:rPr>
        <w:t>у</w:t>
      </w:r>
      <w:r w:rsidRPr="00DD747A">
        <w:rPr>
          <w:rFonts w:ascii="Times New Roman" w:hAnsi="Times New Roman"/>
          <w:sz w:val="20"/>
          <w:szCs w:val="20"/>
        </w:rPr>
        <w:t xml:space="preserve">ществлении местного самоуправления на территории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Пронского муниципального района Ряза</w:t>
      </w:r>
      <w:r w:rsidRPr="00DD747A">
        <w:rPr>
          <w:rFonts w:ascii="Times New Roman" w:hAnsi="Times New Roman"/>
          <w:sz w:val="20"/>
          <w:szCs w:val="20"/>
        </w:rPr>
        <w:t>н</w:t>
      </w:r>
      <w:r w:rsidRPr="00DD747A">
        <w:rPr>
          <w:rFonts w:ascii="Times New Roman" w:hAnsi="Times New Roman"/>
          <w:sz w:val="20"/>
          <w:szCs w:val="20"/>
        </w:rPr>
        <w:t>ской области»</w:t>
      </w: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Сведения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муниципальной программы</w:t>
      </w: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268"/>
        <w:gridCol w:w="2877"/>
        <w:gridCol w:w="2169"/>
        <w:gridCol w:w="2225"/>
      </w:tblGrid>
      <w:tr w:rsidR="00DD747A" w:rsidRPr="00DD747A" w:rsidTr="002F21F2">
        <w:trPr>
          <w:jc w:val="center"/>
        </w:trPr>
        <w:tc>
          <w:tcPr>
            <w:tcW w:w="514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r w:rsidRPr="00DD747A">
              <w:rPr>
                <w:rFonts w:ascii="Times New Roman" w:hAnsi="Times New Roman" w:cs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Вид нормати</w:t>
            </w:r>
            <w:r w:rsidRPr="00DD747A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r w:rsidRPr="00DD747A">
              <w:rPr>
                <w:rFonts w:ascii="Times New Roman" w:hAnsi="Times New Roman" w:cs="Times New Roman"/>
                <w:b/>
                <w:lang w:eastAsia="en-US"/>
              </w:rPr>
              <w:t>ного правового акта</w:t>
            </w:r>
          </w:p>
        </w:tc>
        <w:tc>
          <w:tcPr>
            <w:tcW w:w="2877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169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Ответстве</w:t>
            </w:r>
            <w:r w:rsidRPr="00DD747A">
              <w:rPr>
                <w:rFonts w:ascii="Times New Roman" w:hAnsi="Times New Roman" w:cs="Times New Roman"/>
                <w:b/>
                <w:lang w:eastAsia="en-US"/>
              </w:rPr>
              <w:t>н</w:t>
            </w:r>
            <w:r w:rsidRPr="00DD747A">
              <w:rPr>
                <w:rFonts w:ascii="Times New Roman" w:hAnsi="Times New Roman" w:cs="Times New Roman"/>
                <w:b/>
                <w:lang w:eastAsia="en-US"/>
              </w:rPr>
              <w:t>ный исполнитель и соисполнители</w:t>
            </w:r>
          </w:p>
        </w:tc>
        <w:tc>
          <w:tcPr>
            <w:tcW w:w="2225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Ожидаемые сроки принятия</w:t>
            </w:r>
          </w:p>
        </w:tc>
      </w:tr>
      <w:tr w:rsidR="00DD747A" w:rsidRPr="00DD747A" w:rsidTr="002F21F2">
        <w:trPr>
          <w:trHeight w:val="30"/>
          <w:jc w:val="center"/>
        </w:trPr>
        <w:tc>
          <w:tcPr>
            <w:tcW w:w="514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877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169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225" w:type="dxa"/>
            <w:vAlign w:val="center"/>
            <w:hideMark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747A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DD747A" w:rsidRPr="00DD747A" w:rsidTr="002F21F2">
        <w:trPr>
          <w:jc w:val="center"/>
        </w:trPr>
        <w:tc>
          <w:tcPr>
            <w:tcW w:w="514" w:type="dxa"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47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77" w:type="dxa"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69" w:type="dxa"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25" w:type="dxa"/>
          </w:tcPr>
          <w:p w:rsidR="00DD747A" w:rsidRPr="00DD747A" w:rsidRDefault="00DD747A" w:rsidP="002F21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7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aff"/>
        <w:ind w:left="5245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Приложение №4</w:t>
      </w:r>
    </w:p>
    <w:p w:rsidR="00DD747A" w:rsidRPr="00DD747A" w:rsidRDefault="00DD747A" w:rsidP="00DD747A">
      <w:pPr>
        <w:pStyle w:val="aff"/>
        <w:ind w:left="5245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D747A" w:rsidRPr="00DD747A" w:rsidRDefault="00DD747A" w:rsidP="00DD747A">
      <w:pPr>
        <w:pStyle w:val="aff"/>
        <w:ind w:left="5245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«Поддержка местных муниципальных инициатив и участия населения в осуществлении местного самоуправления на территории муниципального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</w:t>
      </w:r>
      <w:r w:rsidRPr="00DD747A">
        <w:rPr>
          <w:rFonts w:ascii="Times New Roman" w:hAnsi="Times New Roman"/>
          <w:sz w:val="20"/>
          <w:szCs w:val="20"/>
        </w:rPr>
        <w:t>е</w:t>
      </w:r>
      <w:r w:rsidRPr="00DD747A">
        <w:rPr>
          <w:rFonts w:ascii="Times New Roman" w:hAnsi="Times New Roman"/>
          <w:sz w:val="20"/>
          <w:szCs w:val="20"/>
        </w:rPr>
        <w:t>ление Пронского муниципального района Ряза</w:t>
      </w:r>
      <w:r w:rsidRPr="00DD747A">
        <w:rPr>
          <w:rFonts w:ascii="Times New Roman" w:hAnsi="Times New Roman"/>
          <w:sz w:val="20"/>
          <w:szCs w:val="20"/>
        </w:rPr>
        <w:t>н</w:t>
      </w:r>
      <w:r w:rsidRPr="00DD747A">
        <w:rPr>
          <w:rFonts w:ascii="Times New Roman" w:hAnsi="Times New Roman"/>
          <w:sz w:val="20"/>
          <w:szCs w:val="20"/>
        </w:rPr>
        <w:t>ской области»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>Ресурсное обеспечение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 xml:space="preserve">реализации муниципальной Программы за счет средств бюджета муниципального 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 xml:space="preserve">образования – </w:t>
      </w:r>
      <w:proofErr w:type="spellStart"/>
      <w:r w:rsidRPr="00DD747A">
        <w:rPr>
          <w:rFonts w:ascii="Times New Roman" w:hAnsi="Times New Roman" w:cs="Times New Roman"/>
        </w:rPr>
        <w:t>Новомичуринское</w:t>
      </w:r>
      <w:proofErr w:type="spellEnd"/>
      <w:r w:rsidRPr="00DD747A">
        <w:rPr>
          <w:rFonts w:ascii="Times New Roman" w:hAnsi="Times New Roman" w:cs="Times New Roman"/>
        </w:rPr>
        <w:t xml:space="preserve"> городское поселение</w:t>
      </w: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a"/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990"/>
        <w:gridCol w:w="2880"/>
        <w:gridCol w:w="1134"/>
        <w:gridCol w:w="1205"/>
        <w:gridCol w:w="1134"/>
      </w:tblGrid>
      <w:tr w:rsidR="00DD747A" w:rsidRPr="00DD747A" w:rsidTr="002F21F2">
        <w:trPr>
          <w:trHeight w:val="551"/>
          <w:jc w:val="center"/>
        </w:trPr>
        <w:tc>
          <w:tcPr>
            <w:tcW w:w="1559" w:type="dxa"/>
            <w:vMerge w:val="restar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990" w:type="dxa"/>
            <w:vMerge w:val="restar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ниципальной пр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880" w:type="dxa"/>
            <w:vMerge w:val="restar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73" w:type="dxa"/>
            <w:gridSpan w:val="3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Расход по годам</w:t>
            </w: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DD747A" w:rsidRPr="00DD747A" w:rsidTr="002F21F2">
        <w:trPr>
          <w:trHeight w:val="1123"/>
          <w:jc w:val="center"/>
        </w:trPr>
        <w:tc>
          <w:tcPr>
            <w:tcW w:w="1559" w:type="dxa"/>
            <w:vMerge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05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D747A" w:rsidRPr="00DD747A" w:rsidTr="002F21F2">
        <w:trPr>
          <w:trHeight w:val="283"/>
          <w:jc w:val="center"/>
        </w:trPr>
        <w:tc>
          <w:tcPr>
            <w:tcW w:w="1559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D747A" w:rsidRPr="00DD747A" w:rsidTr="002F21F2">
        <w:trPr>
          <w:trHeight w:val="1403"/>
          <w:jc w:val="center"/>
        </w:trPr>
        <w:tc>
          <w:tcPr>
            <w:tcW w:w="1559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9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«Поддержка местных муниципальных ин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циатив и участия нас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ления в осуществл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нии местного сам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управления на терр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тории муниципального образования – </w:t>
            </w:r>
            <w:proofErr w:type="spellStart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мичуринское</w:t>
            </w:r>
            <w:proofErr w:type="spellEnd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ское поселение Про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 Рязанской области»</w:t>
            </w:r>
          </w:p>
        </w:tc>
        <w:tc>
          <w:tcPr>
            <w:tcW w:w="288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го образования – Новомичури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поселения</w:t>
            </w:r>
          </w:p>
        </w:tc>
        <w:tc>
          <w:tcPr>
            <w:tcW w:w="1134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4997,582</w:t>
            </w:r>
          </w:p>
        </w:tc>
        <w:tc>
          <w:tcPr>
            <w:tcW w:w="1205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4997,582</w:t>
            </w:r>
          </w:p>
        </w:tc>
      </w:tr>
      <w:tr w:rsidR="00DD747A" w:rsidRPr="00DD747A" w:rsidTr="002F21F2">
        <w:trPr>
          <w:trHeight w:val="1052"/>
          <w:jc w:val="center"/>
        </w:trPr>
        <w:tc>
          <w:tcPr>
            <w:tcW w:w="1559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1. Основное м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роприятие</w:t>
            </w:r>
          </w:p>
        </w:tc>
        <w:tc>
          <w:tcPr>
            <w:tcW w:w="199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детской игровой площадки в районе дома 39 "Д"    г. Новомичуринск 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Пронского района Рязанской области</w:t>
            </w:r>
          </w:p>
        </w:tc>
        <w:tc>
          <w:tcPr>
            <w:tcW w:w="288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экономического развития и инфраструктуры администрации муниципальн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– </w:t>
            </w:r>
            <w:proofErr w:type="spellStart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</w:t>
            </w:r>
            <w:proofErr w:type="spellEnd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2498,183</w:t>
            </w: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D747A" w:rsidRPr="00DD747A" w:rsidRDefault="00DD747A" w:rsidP="002F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2498,183</w:t>
            </w:r>
          </w:p>
        </w:tc>
      </w:tr>
      <w:tr w:rsidR="00DD747A" w:rsidRPr="00DD747A" w:rsidTr="002F21F2">
        <w:trPr>
          <w:trHeight w:val="1266"/>
          <w:jc w:val="center"/>
        </w:trPr>
        <w:tc>
          <w:tcPr>
            <w:tcW w:w="1559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Основное м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роприятие</w:t>
            </w:r>
          </w:p>
        </w:tc>
        <w:tc>
          <w:tcPr>
            <w:tcW w:w="199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288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инфраструктуры администрации муниципальн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– </w:t>
            </w:r>
            <w:proofErr w:type="spellStart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2499,399</w:t>
            </w:r>
          </w:p>
        </w:tc>
        <w:tc>
          <w:tcPr>
            <w:tcW w:w="1205" w:type="dxa"/>
          </w:tcPr>
          <w:p w:rsidR="00DD747A" w:rsidRPr="00DD747A" w:rsidRDefault="00DD747A" w:rsidP="002F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2499,399</w:t>
            </w:r>
          </w:p>
        </w:tc>
      </w:tr>
      <w:tr w:rsidR="00DD747A" w:rsidRPr="00DD747A" w:rsidTr="002F21F2">
        <w:trPr>
          <w:trHeight w:val="1403"/>
          <w:jc w:val="center"/>
        </w:trPr>
        <w:tc>
          <w:tcPr>
            <w:tcW w:w="1559" w:type="dxa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4. О</w:t>
            </w:r>
            <w:r w:rsidRPr="00DD747A">
              <w:rPr>
                <w:rFonts w:ascii="Times New Roman" w:hAnsi="Times New Roman" w:cs="Times New Roman"/>
              </w:rPr>
              <w:t>с</w:t>
            </w:r>
            <w:r w:rsidRPr="00DD747A">
              <w:rPr>
                <w:rFonts w:ascii="Times New Roman" w:hAnsi="Times New Roman" w:cs="Times New Roman"/>
              </w:rPr>
              <w:t>новное мер</w:t>
            </w:r>
            <w:r w:rsidRPr="00DD747A">
              <w:rPr>
                <w:rFonts w:ascii="Times New Roman" w:hAnsi="Times New Roman" w:cs="Times New Roman"/>
              </w:rPr>
              <w:t>о</w:t>
            </w:r>
            <w:r w:rsidRPr="00DD747A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99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Проведения собраний граждан по вопросу выбора проекта мес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ных инициатив</w:t>
            </w:r>
          </w:p>
        </w:tc>
        <w:tc>
          <w:tcPr>
            <w:tcW w:w="2880" w:type="dxa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го образования – Новомичури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поселения,</w:t>
            </w: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Юридические лица и жители поселения</w:t>
            </w:r>
          </w:p>
        </w:tc>
        <w:tc>
          <w:tcPr>
            <w:tcW w:w="3473" w:type="dxa"/>
            <w:gridSpan w:val="3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</w:tbl>
    <w:p w:rsidR="00DD747A" w:rsidRPr="00DD747A" w:rsidRDefault="00DD747A" w:rsidP="00DD747A">
      <w:pPr>
        <w:pStyle w:val="aff"/>
        <w:ind w:left="5670"/>
        <w:jc w:val="right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ind w:left="5670"/>
        <w:jc w:val="right"/>
        <w:rPr>
          <w:rFonts w:ascii="Times New Roman" w:hAnsi="Times New Roman"/>
          <w:sz w:val="20"/>
          <w:szCs w:val="20"/>
        </w:rPr>
      </w:pPr>
    </w:p>
    <w:p w:rsidR="00DD747A" w:rsidRDefault="00DD747A" w:rsidP="00DD747A">
      <w:pPr>
        <w:pStyle w:val="aff"/>
        <w:ind w:left="5670"/>
        <w:jc w:val="right"/>
        <w:rPr>
          <w:rFonts w:ascii="Times New Roman" w:hAnsi="Times New Roman"/>
          <w:sz w:val="20"/>
          <w:szCs w:val="20"/>
        </w:rPr>
      </w:pPr>
    </w:p>
    <w:p w:rsidR="00DD747A" w:rsidRPr="00DD747A" w:rsidRDefault="00DD747A" w:rsidP="00DD747A">
      <w:pPr>
        <w:pStyle w:val="aff"/>
        <w:ind w:left="5670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Приложение №5</w:t>
      </w:r>
    </w:p>
    <w:p w:rsidR="00DD747A" w:rsidRPr="00DD747A" w:rsidRDefault="00DD747A" w:rsidP="00DD747A">
      <w:pPr>
        <w:pStyle w:val="aff"/>
        <w:ind w:left="5670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DD747A" w:rsidRPr="00DD747A" w:rsidRDefault="00DD747A" w:rsidP="00DD747A">
      <w:pPr>
        <w:pStyle w:val="aff"/>
        <w:ind w:left="5670"/>
        <w:jc w:val="right"/>
        <w:rPr>
          <w:rFonts w:ascii="Times New Roman" w:hAnsi="Times New Roman"/>
          <w:sz w:val="20"/>
          <w:szCs w:val="20"/>
        </w:rPr>
      </w:pPr>
      <w:r w:rsidRPr="00DD747A">
        <w:rPr>
          <w:rFonts w:ascii="Times New Roman" w:hAnsi="Times New Roman"/>
          <w:sz w:val="20"/>
          <w:szCs w:val="20"/>
        </w:rPr>
        <w:t>«Поддержка местных муниципальных иниц</w:t>
      </w:r>
      <w:r w:rsidRPr="00DD747A">
        <w:rPr>
          <w:rFonts w:ascii="Times New Roman" w:hAnsi="Times New Roman"/>
          <w:sz w:val="20"/>
          <w:szCs w:val="20"/>
        </w:rPr>
        <w:t>и</w:t>
      </w:r>
      <w:r w:rsidRPr="00DD747A">
        <w:rPr>
          <w:rFonts w:ascii="Times New Roman" w:hAnsi="Times New Roman"/>
          <w:sz w:val="20"/>
          <w:szCs w:val="20"/>
        </w:rPr>
        <w:t>атив и участия населения в осуществлении местного самоуправления на территории м</w:t>
      </w:r>
      <w:r w:rsidRPr="00DD747A">
        <w:rPr>
          <w:rFonts w:ascii="Times New Roman" w:hAnsi="Times New Roman"/>
          <w:sz w:val="20"/>
          <w:szCs w:val="20"/>
        </w:rPr>
        <w:t>у</w:t>
      </w:r>
      <w:r w:rsidRPr="00DD747A">
        <w:rPr>
          <w:rFonts w:ascii="Times New Roman" w:hAnsi="Times New Roman"/>
          <w:sz w:val="20"/>
          <w:szCs w:val="20"/>
        </w:rPr>
        <w:t xml:space="preserve">ниципального образования – </w:t>
      </w:r>
      <w:proofErr w:type="spellStart"/>
      <w:r w:rsidRPr="00DD747A">
        <w:rPr>
          <w:rFonts w:ascii="Times New Roman" w:hAnsi="Times New Roman"/>
          <w:sz w:val="20"/>
          <w:szCs w:val="20"/>
        </w:rPr>
        <w:t>Новомичури</w:t>
      </w:r>
      <w:r w:rsidRPr="00DD747A">
        <w:rPr>
          <w:rFonts w:ascii="Times New Roman" w:hAnsi="Times New Roman"/>
          <w:sz w:val="20"/>
          <w:szCs w:val="20"/>
        </w:rPr>
        <w:t>н</w:t>
      </w:r>
      <w:r w:rsidRPr="00DD747A">
        <w:rPr>
          <w:rFonts w:ascii="Times New Roman" w:hAnsi="Times New Roman"/>
          <w:sz w:val="20"/>
          <w:szCs w:val="20"/>
        </w:rPr>
        <w:t>ское</w:t>
      </w:r>
      <w:proofErr w:type="spellEnd"/>
      <w:r w:rsidRPr="00DD747A">
        <w:rPr>
          <w:rFonts w:ascii="Times New Roman" w:hAnsi="Times New Roman"/>
          <w:sz w:val="20"/>
          <w:szCs w:val="20"/>
        </w:rPr>
        <w:t xml:space="preserve"> городское поселение Пронского мун</w:t>
      </w:r>
      <w:r w:rsidRPr="00DD747A">
        <w:rPr>
          <w:rFonts w:ascii="Times New Roman" w:hAnsi="Times New Roman"/>
          <w:sz w:val="20"/>
          <w:szCs w:val="20"/>
        </w:rPr>
        <w:t>и</w:t>
      </w:r>
      <w:r w:rsidRPr="00DD747A">
        <w:rPr>
          <w:rFonts w:ascii="Times New Roman" w:hAnsi="Times New Roman"/>
          <w:sz w:val="20"/>
          <w:szCs w:val="20"/>
        </w:rPr>
        <w:t>ципального района Рязанской области»</w:t>
      </w: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</w:p>
    <w:p w:rsidR="00DD747A" w:rsidRPr="00DD747A" w:rsidRDefault="00DD747A" w:rsidP="00DD747A">
      <w:pPr>
        <w:pStyle w:val="ConsPlusNormal"/>
        <w:jc w:val="center"/>
        <w:rPr>
          <w:rFonts w:ascii="Times New Roman" w:hAnsi="Times New Roman" w:cs="Times New Roman"/>
        </w:rPr>
      </w:pPr>
      <w:r w:rsidRPr="00DD747A">
        <w:rPr>
          <w:rFonts w:ascii="Times New Roman" w:hAnsi="Times New Roman" w:cs="Times New Roman"/>
        </w:rPr>
        <w:t xml:space="preserve">Ресурсное обеспечение и прогнозная оценка расходов федерального бюджета, областного бюджета, бюджета муниципального образования - </w:t>
      </w:r>
      <w:proofErr w:type="spellStart"/>
      <w:r w:rsidRPr="00DD747A">
        <w:rPr>
          <w:rFonts w:ascii="Times New Roman" w:hAnsi="Times New Roman" w:cs="Times New Roman"/>
        </w:rPr>
        <w:t>Новомичуринское</w:t>
      </w:r>
      <w:proofErr w:type="spellEnd"/>
      <w:r w:rsidRPr="00DD747A">
        <w:rPr>
          <w:rFonts w:ascii="Times New Roman" w:hAnsi="Times New Roman" w:cs="Times New Roman"/>
        </w:rPr>
        <w:t xml:space="preserve"> городское поселение и других внебюджетных и</w:t>
      </w:r>
      <w:r w:rsidRPr="00DD747A">
        <w:rPr>
          <w:rFonts w:ascii="Times New Roman" w:hAnsi="Times New Roman" w:cs="Times New Roman"/>
        </w:rPr>
        <w:t>с</w:t>
      </w:r>
      <w:r w:rsidRPr="00DD747A">
        <w:rPr>
          <w:rFonts w:ascii="Times New Roman" w:hAnsi="Times New Roman" w:cs="Times New Roman"/>
        </w:rPr>
        <w:t>точников</w:t>
      </w:r>
    </w:p>
    <w:p w:rsidR="00DD747A" w:rsidRPr="00DD747A" w:rsidRDefault="00DD747A" w:rsidP="00DD74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99"/>
        <w:gridCol w:w="2044"/>
        <w:gridCol w:w="2590"/>
        <w:gridCol w:w="1246"/>
        <w:gridCol w:w="1249"/>
        <w:gridCol w:w="1226"/>
      </w:tblGrid>
      <w:tr w:rsidR="00DD747A" w:rsidRPr="00DD747A" w:rsidTr="00DD747A">
        <w:trPr>
          <w:trHeight w:val="652"/>
        </w:trPr>
        <w:tc>
          <w:tcPr>
            <w:tcW w:w="761" w:type="pct"/>
            <w:vMerge w:val="restar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037" w:type="pct"/>
            <w:vMerge w:val="restar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ниципальной пр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1314" w:type="pct"/>
            <w:vMerge w:val="restar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89" w:type="pct"/>
            <w:gridSpan w:val="3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по годам, тыс. руб.</w:t>
            </w:r>
          </w:p>
        </w:tc>
      </w:tr>
      <w:tr w:rsidR="00DD747A" w:rsidRPr="00DD747A" w:rsidTr="00DD747A">
        <w:trPr>
          <w:trHeight w:val="552"/>
        </w:trPr>
        <w:tc>
          <w:tcPr>
            <w:tcW w:w="761" w:type="pct"/>
            <w:vMerge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vMerge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pct"/>
            <w:vMerge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D747A" w:rsidRPr="00DD747A" w:rsidTr="00DD747A">
        <w:trPr>
          <w:trHeight w:val="426"/>
        </w:trPr>
        <w:tc>
          <w:tcPr>
            <w:tcW w:w="761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7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D747A" w:rsidRPr="00DD747A" w:rsidTr="00DD747A">
        <w:trPr>
          <w:trHeight w:val="419"/>
        </w:trPr>
        <w:tc>
          <w:tcPr>
            <w:tcW w:w="761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37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«Поддержка местных муниципальных ин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циатив и участия нас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ления в осуществлении местного самоуправл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ния на территории муниципального обр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зования – </w:t>
            </w:r>
            <w:proofErr w:type="spellStart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Новомич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ринское</w:t>
            </w:r>
            <w:proofErr w:type="spellEnd"/>
            <w:r w:rsidRPr="00DD747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на Рязанской области»</w:t>
            </w: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  <w:b/>
              </w:rPr>
              <w:t>Всего</w:t>
            </w:r>
            <w:r w:rsidRPr="00DD747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4997,582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8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4997,582</w:t>
            </w:r>
          </w:p>
        </w:tc>
      </w:tr>
      <w:tr w:rsidR="00DD747A" w:rsidRPr="00DD747A" w:rsidTr="00DD747A">
        <w:trPr>
          <w:trHeight w:val="383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416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3748,1865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3748,1865</w:t>
            </w:r>
          </w:p>
        </w:tc>
      </w:tr>
      <w:tr w:rsidR="00DD747A" w:rsidRPr="00DD747A" w:rsidTr="00DD747A">
        <w:trPr>
          <w:trHeight w:val="416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749,6373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hanging="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749,6373</w:t>
            </w:r>
          </w:p>
        </w:tc>
      </w:tr>
      <w:tr w:rsidR="00DD747A" w:rsidRPr="00DD747A" w:rsidTr="00DD747A">
        <w:trPr>
          <w:trHeight w:val="569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средства от прин</w:t>
            </w:r>
            <w:r w:rsidRPr="00DD747A">
              <w:rPr>
                <w:rFonts w:ascii="Times New Roman" w:hAnsi="Times New Roman" w:cs="Times New Roman"/>
              </w:rPr>
              <w:t>о</w:t>
            </w:r>
            <w:r w:rsidRPr="00DD747A">
              <w:rPr>
                <w:rFonts w:ascii="Times New Roman" w:hAnsi="Times New Roman" w:cs="Times New Roman"/>
              </w:rPr>
              <w:t>сящей доход деятельности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519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другие внебю</w:t>
            </w:r>
            <w:r w:rsidRPr="00DD747A">
              <w:rPr>
                <w:rFonts w:ascii="Times New Roman" w:hAnsi="Times New Roman" w:cs="Times New Roman"/>
              </w:rPr>
              <w:t>д</w:t>
            </w:r>
            <w:r w:rsidRPr="00DD747A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499,7582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499,7582</w:t>
            </w:r>
          </w:p>
        </w:tc>
      </w:tr>
      <w:tr w:rsidR="00DD747A" w:rsidRPr="00DD747A" w:rsidTr="00DD747A">
        <w:trPr>
          <w:trHeight w:val="312"/>
        </w:trPr>
        <w:tc>
          <w:tcPr>
            <w:tcW w:w="761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</w:t>
            </w:r>
          </w:p>
        </w:tc>
        <w:tc>
          <w:tcPr>
            <w:tcW w:w="1037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Установка детской игровой площадки в районе дома 39 "Д"    г. Новомичуринск Про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ского района Рязанской области</w:t>
            </w: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  <w:b/>
              </w:rPr>
              <w:t>Всего</w:t>
            </w:r>
            <w:r w:rsidRPr="00DD747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2498,183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2498,183</w:t>
            </w:r>
          </w:p>
        </w:tc>
      </w:tr>
      <w:tr w:rsidR="00DD747A" w:rsidRPr="00DD747A" w:rsidTr="00DD747A">
        <w:trPr>
          <w:trHeight w:val="397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417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1873,63725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1873,63725</w:t>
            </w:r>
          </w:p>
        </w:tc>
      </w:tr>
      <w:tr w:rsidR="00DD747A" w:rsidRPr="00DD747A" w:rsidTr="00DD747A">
        <w:trPr>
          <w:trHeight w:val="409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374,72745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374,72745</w:t>
            </w:r>
          </w:p>
        </w:tc>
      </w:tr>
      <w:tr w:rsidR="00DD747A" w:rsidRPr="00DD747A" w:rsidTr="00DD747A">
        <w:trPr>
          <w:trHeight w:val="677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средства от прин</w:t>
            </w:r>
            <w:r w:rsidRPr="00DD747A">
              <w:rPr>
                <w:rFonts w:ascii="Times New Roman" w:hAnsi="Times New Roman" w:cs="Times New Roman"/>
              </w:rPr>
              <w:t>о</w:t>
            </w:r>
            <w:r w:rsidRPr="00DD747A">
              <w:rPr>
                <w:rFonts w:ascii="Times New Roman" w:hAnsi="Times New Roman" w:cs="Times New Roman"/>
              </w:rPr>
              <w:t>сящей доход деятельности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515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другие внебю</w:t>
            </w:r>
            <w:r w:rsidRPr="00DD747A">
              <w:rPr>
                <w:rFonts w:ascii="Times New Roman" w:hAnsi="Times New Roman" w:cs="Times New Roman"/>
              </w:rPr>
              <w:t>д</w:t>
            </w:r>
            <w:r w:rsidRPr="00DD747A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249,8183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249,8183</w:t>
            </w:r>
          </w:p>
        </w:tc>
      </w:tr>
      <w:tr w:rsidR="00DD747A" w:rsidRPr="00DD747A" w:rsidTr="00DD747A">
        <w:trPr>
          <w:trHeight w:val="369"/>
        </w:trPr>
        <w:tc>
          <w:tcPr>
            <w:tcW w:w="761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</w:t>
            </w:r>
          </w:p>
        </w:tc>
        <w:tc>
          <w:tcPr>
            <w:tcW w:w="1037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  <w:b/>
              </w:rPr>
              <w:t>Всего</w:t>
            </w:r>
            <w:r w:rsidRPr="00DD747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2499,399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2499,399</w:t>
            </w:r>
          </w:p>
        </w:tc>
      </w:tr>
      <w:tr w:rsidR="00DD747A" w:rsidRPr="00DD747A" w:rsidTr="00DD747A">
        <w:trPr>
          <w:trHeight w:val="403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423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1874,54925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1874,54925</w:t>
            </w:r>
          </w:p>
        </w:tc>
      </w:tr>
      <w:tr w:rsidR="00DD747A" w:rsidRPr="00DD747A" w:rsidTr="00DD747A">
        <w:trPr>
          <w:trHeight w:val="415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374,90985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374,90985</w:t>
            </w:r>
          </w:p>
        </w:tc>
      </w:tr>
      <w:tr w:rsidR="00DD747A" w:rsidRPr="00DD747A" w:rsidTr="00DD747A">
        <w:trPr>
          <w:trHeight w:val="563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средства от прин</w:t>
            </w:r>
            <w:r w:rsidRPr="00DD747A">
              <w:rPr>
                <w:rFonts w:ascii="Times New Roman" w:hAnsi="Times New Roman" w:cs="Times New Roman"/>
              </w:rPr>
              <w:t>о</w:t>
            </w:r>
            <w:r w:rsidRPr="00DD747A">
              <w:rPr>
                <w:rFonts w:ascii="Times New Roman" w:hAnsi="Times New Roman" w:cs="Times New Roman"/>
              </w:rPr>
              <w:t>сящей доход деятельности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570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другие внебю</w:t>
            </w:r>
            <w:r w:rsidRPr="00DD747A">
              <w:rPr>
                <w:rFonts w:ascii="Times New Roman" w:hAnsi="Times New Roman" w:cs="Times New Roman"/>
              </w:rPr>
              <w:t>д</w:t>
            </w:r>
            <w:r w:rsidRPr="00DD747A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249,9399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249,9399</w:t>
            </w:r>
          </w:p>
        </w:tc>
      </w:tr>
      <w:tr w:rsidR="00DD747A" w:rsidRPr="00DD747A" w:rsidTr="00DD747A">
        <w:trPr>
          <w:trHeight w:val="410"/>
        </w:trPr>
        <w:tc>
          <w:tcPr>
            <w:tcW w:w="761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3. Основное мероприятие</w:t>
            </w:r>
          </w:p>
        </w:tc>
        <w:tc>
          <w:tcPr>
            <w:tcW w:w="1037" w:type="pct"/>
            <w:vMerge w:val="restart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Проведения собраний граждан по вопросу выбора проекта мес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ных инициатив</w:t>
            </w: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  <w:b/>
              </w:rPr>
              <w:t>Всего</w:t>
            </w:r>
            <w:r w:rsidRPr="00DD747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4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4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405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426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404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4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4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645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средства от прин</w:t>
            </w:r>
            <w:r w:rsidRPr="00DD747A">
              <w:rPr>
                <w:rFonts w:ascii="Times New Roman" w:hAnsi="Times New Roman" w:cs="Times New Roman"/>
              </w:rPr>
              <w:t>о</w:t>
            </w:r>
            <w:r w:rsidRPr="00DD747A">
              <w:rPr>
                <w:rFonts w:ascii="Times New Roman" w:hAnsi="Times New Roman" w:cs="Times New Roman"/>
              </w:rPr>
              <w:t>сящей доход деятельности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747A" w:rsidRPr="00DD747A" w:rsidTr="00DD747A">
        <w:trPr>
          <w:trHeight w:val="555"/>
        </w:trPr>
        <w:tc>
          <w:tcPr>
            <w:tcW w:w="761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DD747A" w:rsidRPr="00DD747A" w:rsidRDefault="00DD747A" w:rsidP="002F21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:rsidR="00DD747A" w:rsidRPr="00DD747A" w:rsidRDefault="00DD747A" w:rsidP="002F21F2">
            <w:pPr>
              <w:pStyle w:val="ConsPlusNormal"/>
              <w:rPr>
                <w:rFonts w:ascii="Times New Roman" w:hAnsi="Times New Roman" w:cs="Times New Roman"/>
              </w:rPr>
            </w:pPr>
            <w:r w:rsidRPr="00DD747A">
              <w:rPr>
                <w:rFonts w:ascii="Times New Roman" w:hAnsi="Times New Roman" w:cs="Times New Roman"/>
              </w:rPr>
              <w:t>другие внебю</w:t>
            </w:r>
            <w:r w:rsidRPr="00DD747A">
              <w:rPr>
                <w:rFonts w:ascii="Times New Roman" w:hAnsi="Times New Roman" w:cs="Times New Roman"/>
              </w:rPr>
              <w:t>д</w:t>
            </w:r>
            <w:r w:rsidRPr="00DD747A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632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4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3" w:type="pct"/>
            <w:vAlign w:val="center"/>
          </w:tcPr>
          <w:p w:rsidR="00DD747A" w:rsidRPr="00DD747A" w:rsidRDefault="00DD747A" w:rsidP="002F2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4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84685" w:rsidRPr="002F21F2" w:rsidRDefault="00884685" w:rsidP="002F21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1F2" w:rsidRDefault="002F21F2" w:rsidP="002F21F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2F21F2" w:rsidRPr="00052EE8" w:rsidRDefault="002F21F2" w:rsidP="002F21F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 января 2024года №25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2F21F2" w:rsidRPr="002F21F2" w:rsidRDefault="002F21F2" w:rsidP="002F21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21F2" w:rsidRDefault="002F21F2" w:rsidP="002F21F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1F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2F21F2">
        <w:rPr>
          <w:rFonts w:ascii="Times New Roman" w:hAnsi="Times New Roman" w:cs="Times New Roman"/>
          <w:sz w:val="20"/>
          <w:szCs w:val="20"/>
        </w:rPr>
        <w:t>е</w:t>
      </w:r>
      <w:r w:rsidRPr="002F21F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2F21F2">
        <w:rPr>
          <w:rFonts w:ascii="Times New Roman" w:hAnsi="Times New Roman" w:cs="Times New Roman"/>
          <w:sz w:val="20"/>
          <w:szCs w:val="20"/>
        </w:rPr>
        <w:t>н</w:t>
      </w:r>
      <w:r w:rsidRPr="002F21F2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постановлением Правительства Ро</w:t>
      </w:r>
      <w:r w:rsidRPr="002F21F2">
        <w:rPr>
          <w:rFonts w:ascii="Times New Roman" w:hAnsi="Times New Roman" w:cs="Times New Roman"/>
          <w:sz w:val="20"/>
          <w:szCs w:val="20"/>
        </w:rPr>
        <w:t>с</w:t>
      </w:r>
      <w:r w:rsidRPr="002F21F2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2F21F2">
        <w:rPr>
          <w:rFonts w:ascii="Times New Roman" w:hAnsi="Times New Roman" w:cs="Times New Roman"/>
          <w:sz w:val="20"/>
          <w:szCs w:val="20"/>
        </w:rPr>
        <w:t>у</w:t>
      </w:r>
      <w:r w:rsidRPr="002F21F2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2F21F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2F21F2">
        <w:rPr>
          <w:rFonts w:ascii="Times New Roman" w:hAnsi="Times New Roman" w:cs="Times New Roman"/>
          <w:sz w:val="20"/>
          <w:szCs w:val="20"/>
        </w:rPr>
        <w:t>д</w:t>
      </w:r>
      <w:r w:rsidRPr="002F21F2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2F21F2">
        <w:rPr>
          <w:rFonts w:ascii="Times New Roman" w:hAnsi="Times New Roman" w:cs="Times New Roman"/>
          <w:sz w:val="20"/>
          <w:szCs w:val="20"/>
        </w:rPr>
        <w:t>а</w:t>
      </w:r>
      <w:r w:rsidRPr="002F21F2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2F21F2" w:rsidRPr="002F21F2" w:rsidRDefault="002F21F2" w:rsidP="002F21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1F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2F21F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2F21F2">
        <w:rPr>
          <w:rFonts w:ascii="Times New Roman" w:hAnsi="Times New Roman" w:cs="Times New Roman"/>
          <w:sz w:val="20"/>
          <w:szCs w:val="20"/>
        </w:rPr>
        <w:t>:</w:t>
      </w:r>
    </w:p>
    <w:p w:rsidR="002F21F2" w:rsidRPr="002F21F2" w:rsidRDefault="002F21F2" w:rsidP="002F21F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62:11:0010204:902, расп</w:t>
      </w:r>
      <w:r w:rsidRPr="002F21F2">
        <w:rPr>
          <w:rFonts w:ascii="Times New Roman" w:hAnsi="Times New Roman" w:cs="Times New Roman"/>
          <w:sz w:val="20"/>
          <w:szCs w:val="20"/>
        </w:rPr>
        <w:t>о</w:t>
      </w:r>
      <w:r w:rsidRPr="002F21F2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Заря (ранее «Заря»), адрес: Российская Федерация, Рязанская область,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2F21F2">
        <w:rPr>
          <w:rFonts w:ascii="Times New Roman" w:hAnsi="Times New Roman" w:cs="Times New Roman"/>
          <w:sz w:val="20"/>
          <w:szCs w:val="20"/>
        </w:rPr>
        <w:t>д</w:t>
      </w:r>
      <w:r w:rsidRPr="002F21F2">
        <w:rPr>
          <w:rFonts w:ascii="Times New Roman" w:hAnsi="Times New Roman" w:cs="Times New Roman"/>
          <w:sz w:val="20"/>
          <w:szCs w:val="20"/>
        </w:rPr>
        <w:t>ское поселение, город Новомичуринск,                    ГСК Заря, 1-ый Промышленный переулок, земельный уч</w:t>
      </w:r>
      <w:r w:rsidRPr="002F21F2">
        <w:rPr>
          <w:rFonts w:ascii="Times New Roman" w:hAnsi="Times New Roman" w:cs="Times New Roman"/>
          <w:sz w:val="20"/>
          <w:szCs w:val="20"/>
        </w:rPr>
        <w:t>а</w:t>
      </w:r>
      <w:r w:rsidRPr="002F21F2">
        <w:rPr>
          <w:rFonts w:ascii="Times New Roman" w:hAnsi="Times New Roman" w:cs="Times New Roman"/>
          <w:sz w:val="20"/>
          <w:szCs w:val="20"/>
        </w:rPr>
        <w:t>сток 133.</w:t>
      </w:r>
    </w:p>
    <w:p w:rsidR="002F21F2" w:rsidRPr="002F21F2" w:rsidRDefault="002F21F2" w:rsidP="002F21F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городское поселение Про</w:t>
      </w:r>
      <w:r w:rsidRPr="002F21F2">
        <w:rPr>
          <w:rFonts w:ascii="Times New Roman" w:hAnsi="Times New Roman" w:cs="Times New Roman"/>
          <w:sz w:val="20"/>
          <w:szCs w:val="20"/>
        </w:rPr>
        <w:t>н</w:t>
      </w:r>
      <w:r w:rsidRPr="002F21F2">
        <w:rPr>
          <w:rFonts w:ascii="Times New Roman" w:hAnsi="Times New Roman" w:cs="Times New Roman"/>
          <w:sz w:val="20"/>
          <w:szCs w:val="20"/>
        </w:rPr>
        <w:t>ского муниципального района Рязанской области.</w:t>
      </w:r>
    </w:p>
    <w:p w:rsidR="002F21F2" w:rsidRPr="002F21F2" w:rsidRDefault="002F21F2" w:rsidP="002F21F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2F21F2" w:rsidRPr="002F21F2" w:rsidRDefault="002F21F2" w:rsidP="002F21F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F21F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F21F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F21F2" w:rsidRPr="002F21F2" w:rsidRDefault="002F21F2" w:rsidP="002F21F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F21F2" w:rsidRPr="002F21F2" w:rsidRDefault="002F21F2" w:rsidP="002F21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2F21F2">
        <w:rPr>
          <w:rFonts w:ascii="Times New Roman" w:hAnsi="Times New Roman" w:cs="Times New Roman"/>
          <w:sz w:val="20"/>
          <w:szCs w:val="20"/>
        </w:rPr>
        <w:tab/>
        <w:t>Новомичуринского городского поселения                    И.В. Кирьянов</w:t>
      </w:r>
    </w:p>
    <w:p w:rsidR="002F21F2" w:rsidRPr="002F21F2" w:rsidRDefault="002F21F2" w:rsidP="002F21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21F2" w:rsidRDefault="002F21F2" w:rsidP="002F21F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2F21F2" w:rsidRPr="00052EE8" w:rsidRDefault="002F21F2" w:rsidP="002F21F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 января 2024года №26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2F21F2" w:rsidRPr="002F21F2" w:rsidRDefault="002F21F2" w:rsidP="002F21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2353" w:rsidRDefault="002F21F2" w:rsidP="00AA235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1F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2F21F2">
        <w:rPr>
          <w:rFonts w:ascii="Times New Roman" w:hAnsi="Times New Roman" w:cs="Times New Roman"/>
          <w:sz w:val="20"/>
          <w:szCs w:val="20"/>
        </w:rPr>
        <w:t>е</w:t>
      </w:r>
      <w:r w:rsidRPr="002F21F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2F21F2">
        <w:rPr>
          <w:rFonts w:ascii="Times New Roman" w:hAnsi="Times New Roman" w:cs="Times New Roman"/>
          <w:sz w:val="20"/>
          <w:szCs w:val="20"/>
        </w:rPr>
        <w:t>н</w:t>
      </w:r>
      <w:r w:rsidRPr="002F21F2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постановлением Правительства Ро</w:t>
      </w:r>
      <w:r w:rsidRPr="002F21F2">
        <w:rPr>
          <w:rFonts w:ascii="Times New Roman" w:hAnsi="Times New Roman" w:cs="Times New Roman"/>
          <w:sz w:val="20"/>
          <w:szCs w:val="20"/>
        </w:rPr>
        <w:t>с</w:t>
      </w:r>
      <w:r w:rsidRPr="002F21F2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2F21F2">
        <w:rPr>
          <w:rFonts w:ascii="Times New Roman" w:hAnsi="Times New Roman" w:cs="Times New Roman"/>
          <w:sz w:val="20"/>
          <w:szCs w:val="20"/>
        </w:rPr>
        <w:t>у</w:t>
      </w:r>
      <w:r w:rsidRPr="002F21F2">
        <w:rPr>
          <w:rFonts w:ascii="Times New Roman" w:hAnsi="Times New Roman" w:cs="Times New Roman"/>
          <w:sz w:val="20"/>
          <w:szCs w:val="20"/>
        </w:rPr>
        <w:t xml:space="preserve">лирования </w:t>
      </w:r>
      <w:r w:rsidRPr="002F21F2">
        <w:rPr>
          <w:rFonts w:ascii="Times New Roman" w:hAnsi="Times New Roman" w:cs="Times New Roman"/>
          <w:sz w:val="20"/>
          <w:szCs w:val="20"/>
        </w:rPr>
        <w:lastRenderedPageBreak/>
        <w:t>адресов</w:t>
      </w:r>
      <w:proofErr w:type="gramEnd"/>
      <w:r w:rsidRPr="002F21F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2F21F2">
        <w:rPr>
          <w:rFonts w:ascii="Times New Roman" w:hAnsi="Times New Roman" w:cs="Times New Roman"/>
          <w:sz w:val="20"/>
          <w:szCs w:val="20"/>
        </w:rPr>
        <w:t>д</w:t>
      </w:r>
      <w:r w:rsidRPr="002F21F2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2F21F2">
        <w:rPr>
          <w:rFonts w:ascii="Times New Roman" w:hAnsi="Times New Roman" w:cs="Times New Roman"/>
          <w:sz w:val="20"/>
          <w:szCs w:val="20"/>
        </w:rPr>
        <w:t>а</w:t>
      </w:r>
      <w:r w:rsidRPr="002F21F2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2F21F2" w:rsidRPr="002F21F2" w:rsidRDefault="00AA2353" w:rsidP="00AA23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  <w:proofErr w:type="gramStart"/>
      <w:r w:rsidR="002F21F2" w:rsidRPr="002F21F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2F21F2" w:rsidRPr="002F21F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="002F21F2" w:rsidRPr="002F21F2">
        <w:rPr>
          <w:rFonts w:ascii="Times New Roman" w:hAnsi="Times New Roman" w:cs="Times New Roman"/>
          <w:sz w:val="20"/>
          <w:szCs w:val="20"/>
        </w:rPr>
        <w:t>:</w:t>
      </w:r>
    </w:p>
    <w:p w:rsidR="002F21F2" w:rsidRPr="002F21F2" w:rsidRDefault="002F21F2" w:rsidP="00AA235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62:11:0010204:358, расп</w:t>
      </w:r>
      <w:r w:rsidRPr="002F21F2">
        <w:rPr>
          <w:rFonts w:ascii="Times New Roman" w:hAnsi="Times New Roman" w:cs="Times New Roman"/>
          <w:sz w:val="20"/>
          <w:szCs w:val="20"/>
        </w:rPr>
        <w:t>о</w:t>
      </w:r>
      <w:r w:rsidRPr="002F21F2">
        <w:rPr>
          <w:rFonts w:ascii="Times New Roman" w:hAnsi="Times New Roman" w:cs="Times New Roman"/>
          <w:sz w:val="20"/>
          <w:szCs w:val="20"/>
        </w:rPr>
        <w:t>ложенному в гаражно-строительном кооперативе Заря (ранее гараж</w:t>
      </w:r>
      <w:proofErr w:type="gramStart"/>
      <w:r w:rsidRPr="002F21F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F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F21F2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2F21F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>-во «Заря»), адрес: Российская Федер</w:t>
      </w:r>
      <w:r w:rsidRPr="002F21F2">
        <w:rPr>
          <w:rFonts w:ascii="Times New Roman" w:hAnsi="Times New Roman" w:cs="Times New Roman"/>
          <w:sz w:val="20"/>
          <w:szCs w:val="20"/>
        </w:rPr>
        <w:t>а</w:t>
      </w:r>
      <w:r w:rsidRPr="002F21F2">
        <w:rPr>
          <w:rFonts w:ascii="Times New Roman" w:hAnsi="Times New Roman" w:cs="Times New Roman"/>
          <w:sz w:val="20"/>
          <w:szCs w:val="20"/>
        </w:rPr>
        <w:t xml:space="preserve">ция, Рязанская область,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</w:t>
      </w:r>
      <w:r w:rsidRPr="002F21F2">
        <w:rPr>
          <w:rFonts w:ascii="Times New Roman" w:hAnsi="Times New Roman" w:cs="Times New Roman"/>
          <w:sz w:val="20"/>
          <w:szCs w:val="20"/>
        </w:rPr>
        <w:t>о</w:t>
      </w:r>
      <w:r w:rsidRPr="002F21F2">
        <w:rPr>
          <w:rFonts w:ascii="Times New Roman" w:hAnsi="Times New Roman" w:cs="Times New Roman"/>
          <w:sz w:val="20"/>
          <w:szCs w:val="20"/>
        </w:rPr>
        <w:t>мичуринск,  ГСК Заря, 1-ый Промышленный переулок, земельный уч</w:t>
      </w:r>
      <w:r w:rsidRPr="002F21F2">
        <w:rPr>
          <w:rFonts w:ascii="Times New Roman" w:hAnsi="Times New Roman" w:cs="Times New Roman"/>
          <w:sz w:val="20"/>
          <w:szCs w:val="20"/>
        </w:rPr>
        <w:t>а</w:t>
      </w:r>
      <w:r w:rsidRPr="002F21F2">
        <w:rPr>
          <w:rFonts w:ascii="Times New Roman" w:hAnsi="Times New Roman" w:cs="Times New Roman"/>
          <w:sz w:val="20"/>
          <w:szCs w:val="20"/>
        </w:rPr>
        <w:t>сток 204 А.</w:t>
      </w:r>
    </w:p>
    <w:p w:rsidR="002F21F2" w:rsidRPr="002F21F2" w:rsidRDefault="002F21F2" w:rsidP="00AA235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2F21F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F21F2">
        <w:rPr>
          <w:rFonts w:ascii="Times New Roman" w:hAnsi="Times New Roman" w:cs="Times New Roman"/>
          <w:sz w:val="20"/>
          <w:szCs w:val="20"/>
        </w:rPr>
        <w:t xml:space="preserve"> городское поселение Про</w:t>
      </w:r>
      <w:r w:rsidRPr="002F21F2">
        <w:rPr>
          <w:rFonts w:ascii="Times New Roman" w:hAnsi="Times New Roman" w:cs="Times New Roman"/>
          <w:sz w:val="20"/>
          <w:szCs w:val="20"/>
        </w:rPr>
        <w:t>н</w:t>
      </w:r>
      <w:r w:rsidRPr="002F21F2">
        <w:rPr>
          <w:rFonts w:ascii="Times New Roman" w:hAnsi="Times New Roman" w:cs="Times New Roman"/>
          <w:sz w:val="20"/>
          <w:szCs w:val="20"/>
        </w:rPr>
        <w:t>ского муниципального района Рязанской области.</w:t>
      </w:r>
    </w:p>
    <w:p w:rsidR="002F21F2" w:rsidRPr="002F21F2" w:rsidRDefault="002F21F2" w:rsidP="00AA235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2F21F2" w:rsidRPr="002F21F2" w:rsidRDefault="002F21F2" w:rsidP="002F21F2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F21F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F21F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A2353" w:rsidRPr="002F21F2" w:rsidRDefault="002F21F2" w:rsidP="00AA2353">
      <w:pPr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="00AA2353" w:rsidRPr="002F21F2">
        <w:rPr>
          <w:rFonts w:ascii="Times New Roman" w:hAnsi="Times New Roman" w:cs="Times New Roman"/>
          <w:sz w:val="20"/>
          <w:szCs w:val="20"/>
        </w:rPr>
        <w:t>Новомичуринского городского поселения              И.В. Кирьянов</w:t>
      </w:r>
    </w:p>
    <w:p w:rsidR="00AA2353" w:rsidRPr="002F21F2" w:rsidRDefault="00AA2353" w:rsidP="00AA2353">
      <w:pPr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A2353" w:rsidRDefault="00AA2353" w:rsidP="00AA2353">
      <w:pPr>
        <w:jc w:val="both"/>
        <w:rPr>
          <w:sz w:val="28"/>
          <w:szCs w:val="28"/>
        </w:rPr>
      </w:pPr>
    </w:p>
    <w:p w:rsidR="002F21F2" w:rsidRDefault="002F21F2" w:rsidP="002F21F2">
      <w:pPr>
        <w:jc w:val="both"/>
        <w:rPr>
          <w:sz w:val="28"/>
          <w:szCs w:val="28"/>
        </w:rPr>
      </w:pP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2F21F2" w:rsidRDefault="002F21F2" w:rsidP="002F21F2">
      <w:pPr>
        <w:jc w:val="both"/>
        <w:rPr>
          <w:sz w:val="28"/>
          <w:szCs w:val="28"/>
        </w:rPr>
      </w:pPr>
    </w:p>
    <w:p w:rsidR="002F21F2" w:rsidRDefault="002F21F2" w:rsidP="002F21F2">
      <w:pPr>
        <w:jc w:val="both"/>
        <w:rPr>
          <w:sz w:val="28"/>
          <w:szCs w:val="28"/>
        </w:rPr>
      </w:pPr>
    </w:p>
    <w:p w:rsidR="002F21F2" w:rsidRDefault="002F21F2" w:rsidP="002F21F2">
      <w:pPr>
        <w:jc w:val="both"/>
        <w:rPr>
          <w:sz w:val="28"/>
          <w:szCs w:val="28"/>
        </w:rPr>
      </w:pPr>
    </w:p>
    <w:p w:rsidR="002F21F2" w:rsidRPr="002F21F2" w:rsidRDefault="002F21F2" w:rsidP="002F21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2F21F2" w:rsidRDefault="002F21F2" w:rsidP="002F21F2">
      <w:pPr>
        <w:jc w:val="both"/>
        <w:rPr>
          <w:sz w:val="28"/>
          <w:szCs w:val="28"/>
        </w:rPr>
      </w:pPr>
    </w:p>
    <w:p w:rsidR="002F21F2" w:rsidRPr="002F21F2" w:rsidRDefault="002F21F2" w:rsidP="002F21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  <w:r w:rsidRPr="002F21F2">
        <w:rPr>
          <w:rFonts w:ascii="Times New Roman" w:hAnsi="Times New Roman" w:cs="Times New Roman"/>
          <w:sz w:val="20"/>
          <w:szCs w:val="20"/>
        </w:rPr>
        <w:tab/>
      </w:r>
    </w:p>
    <w:p w:rsidR="002F21F2" w:rsidRDefault="002F21F2" w:rsidP="002F21F2">
      <w:pPr>
        <w:jc w:val="both"/>
        <w:rPr>
          <w:sz w:val="28"/>
          <w:szCs w:val="28"/>
        </w:rPr>
      </w:pPr>
    </w:p>
    <w:p w:rsidR="002F21F2" w:rsidRDefault="002F21F2" w:rsidP="002F21F2">
      <w:pPr>
        <w:jc w:val="both"/>
        <w:rPr>
          <w:sz w:val="28"/>
          <w:szCs w:val="28"/>
        </w:rPr>
      </w:pPr>
    </w:p>
    <w:p w:rsidR="002F21F2" w:rsidRDefault="002F21F2" w:rsidP="00925534">
      <w:pPr>
        <w:jc w:val="both"/>
        <w:rPr>
          <w:sz w:val="28"/>
          <w:szCs w:val="28"/>
        </w:rPr>
      </w:pPr>
    </w:p>
    <w:sectPr w:rsidR="002F21F2" w:rsidSect="0057589F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2" w:rsidRDefault="002F21F2" w:rsidP="00567567">
      <w:pPr>
        <w:spacing w:after="0" w:line="240" w:lineRule="auto"/>
      </w:pPr>
      <w:r>
        <w:separator/>
      </w:r>
    </w:p>
  </w:endnote>
  <w:endnote w:type="continuationSeparator" w:id="0">
    <w:p w:rsidR="002F21F2" w:rsidRDefault="002F21F2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2" w:rsidRDefault="002F21F2" w:rsidP="00567567">
      <w:pPr>
        <w:spacing w:after="0" w:line="240" w:lineRule="auto"/>
      </w:pPr>
      <w:r>
        <w:separator/>
      </w:r>
    </w:p>
  </w:footnote>
  <w:footnote w:type="continuationSeparator" w:id="0">
    <w:p w:rsidR="002F21F2" w:rsidRDefault="002F21F2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F2" w:rsidRDefault="002F21F2">
    <w:pPr>
      <w:pStyle w:val="a3"/>
    </w:pPr>
    <w:r>
      <w:t xml:space="preserve">                                            Муниципальный вестник №3 от 29.01.2024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F2" w:rsidRDefault="002F21F2">
    <w:pPr>
      <w:pStyle w:val="a3"/>
    </w:pPr>
    <w:r>
      <w:t xml:space="preserve">                                            Муниципальный вестник № 3 от   29 .01.2024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A3499"/>
    <w:multiLevelType w:val="hybridMultilevel"/>
    <w:tmpl w:val="4216A910"/>
    <w:lvl w:ilvl="0" w:tplc="C93EDA6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1"/>
  </w:num>
  <w:num w:numId="2">
    <w:abstractNumId w:val="35"/>
  </w:num>
  <w:num w:numId="3">
    <w:abstractNumId w:val="32"/>
  </w:num>
  <w:num w:numId="4">
    <w:abstractNumId w:val="28"/>
  </w:num>
  <w:num w:numId="5">
    <w:abstractNumId w:val="27"/>
  </w:num>
  <w:num w:numId="6">
    <w:abstractNumId w:val="26"/>
  </w:num>
  <w:num w:numId="7">
    <w:abstractNumId w:val="33"/>
  </w:num>
  <w:num w:numId="8">
    <w:abstractNumId w:val="25"/>
  </w:num>
  <w:num w:numId="9">
    <w:abstractNumId w:val="23"/>
  </w:num>
  <w:num w:numId="10">
    <w:abstractNumId w:val="30"/>
  </w:num>
  <w:num w:numId="11">
    <w:abstractNumId w:val="29"/>
  </w:num>
  <w:num w:numId="12">
    <w:abstractNumId w:val="24"/>
  </w:num>
  <w:num w:numId="13">
    <w:abstractNumId w:val="34"/>
  </w:num>
  <w:num w:numId="1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776CF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35B"/>
    <w:rsid w:val="00206AD2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21F2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0A2C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685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534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2353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D747A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78C2-C4DB-46B9-9D16-A2AE1897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4514</Words>
  <Characters>25733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7</cp:revision>
  <cp:lastPrinted>2024-01-29T06:19:00Z</cp:lastPrinted>
  <dcterms:created xsi:type="dcterms:W3CDTF">2024-01-29T13:05:00Z</dcterms:created>
  <dcterms:modified xsi:type="dcterms:W3CDTF">2024-02-01T05:28:00Z</dcterms:modified>
</cp:coreProperties>
</file>