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2F" w:rsidRPr="00A47645" w:rsidRDefault="002D082F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lang w:eastAsia="ru-RU"/>
        </w:rPr>
      </w:pPr>
      <w:r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A888DF" wp14:editId="1B97C14F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4476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1E99" w:rsidRPr="00CA0A5C" w:rsidRDefault="00B31E99" w:rsidP="002D082F">
                            <w:pPr>
                              <w:pStyle w:val="ab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160DA3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B31E99" w:rsidRPr="00CA0A5C" w:rsidRDefault="00B31E99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88D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" filled="f" stroked="f">
                <o:lock v:ext="edit" shapetype="t"/>
                <v:textbox>
                  <w:txbxContent>
                    <w:p w:rsidR="00B31E99" w:rsidRPr="00CA0A5C" w:rsidRDefault="00B31E99" w:rsidP="002D082F">
                      <w:pPr>
                        <w:pStyle w:val="ab"/>
                        <w:spacing w:after="0"/>
                        <w:jc w:val="right"/>
                        <w:rPr>
                          <w:b/>
                        </w:rPr>
                      </w:pPr>
                      <w:r w:rsidRPr="00160DA3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  <w:p w:rsidR="00B31E99" w:rsidRPr="00CA0A5C" w:rsidRDefault="00B31E99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</w:t>
      </w:r>
      <w:r w:rsidR="0052670E"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Адрес издателя и редакции: 391160, г.</w:t>
      </w:r>
      <w:r w:rsidR="002318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Новомичуринск, д.26 «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Д»   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</w:t>
      </w:r>
      <w:r w:rsidR="008C6E7B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4266D9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13B43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6D280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gramStart"/>
      <w:r w:rsidR="00183C8A">
        <w:rPr>
          <w:rFonts w:ascii="Times New Roman" w:eastAsia="Times New Roman" w:hAnsi="Times New Roman" w:cs="Times New Roman"/>
          <w:b/>
          <w:i/>
          <w:lang w:eastAsia="ru-RU"/>
        </w:rPr>
        <w:t>январь</w:t>
      </w:r>
      <w:r w:rsidR="006D280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966E95"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20</w:t>
      </w:r>
      <w:proofErr w:type="gramEnd"/>
      <w:r w:rsidR="00CC37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года № </w:t>
      </w:r>
      <w:r w:rsidR="00BB7A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83C8A">
        <w:rPr>
          <w:rFonts w:ascii="Times New Roman" w:eastAsia="Times New Roman" w:hAnsi="Times New Roman" w:cs="Times New Roman"/>
          <w:b/>
          <w:lang w:eastAsia="ru-RU"/>
        </w:rPr>
        <w:t>0</w:t>
      </w:r>
      <w:r w:rsidR="00307889">
        <w:rPr>
          <w:rFonts w:ascii="Times New Roman" w:eastAsia="Times New Roman" w:hAnsi="Times New Roman" w:cs="Times New Roman"/>
          <w:b/>
          <w:lang w:eastAsia="ru-RU"/>
        </w:rPr>
        <w:t>5</w:t>
      </w:r>
    </w:p>
    <w:p w:rsidR="003639A2" w:rsidRPr="00A47645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D62807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29" w:right="873" w:bottom="0" w:left="1122" w:header="709" w:footer="307" w:gutter="0"/>
          <w:cols w:space="708" w:equalWidth="0">
            <w:col w:w="9911" w:space="708"/>
          </w:cols>
          <w:titlePg/>
          <w:docGrid w:linePitch="360"/>
        </w:sect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  <w:r w:rsidR="00A47645"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5D5CD2" w:rsidRDefault="005B662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FF0E3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639A2" w:rsidRDefault="00FF0E35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639A2" w:rsidRPr="00A47645">
        <w:rPr>
          <w:rFonts w:ascii="Times New Roman" w:eastAsia="Times New Roman" w:hAnsi="Times New Roman" w:cs="Times New Roman"/>
          <w:b/>
          <w:lang w:eastAsia="ru-RU"/>
        </w:rPr>
        <w:t>ОФИЦИАЛЬНЫЙ РАЗДЕЛ</w:t>
      </w:r>
    </w:p>
    <w:p w:rsidR="004535AD" w:rsidRDefault="004535A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35AD" w:rsidRDefault="004535AD" w:rsidP="0045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4535AD" w:rsidSect="00A47645">
          <w:type w:val="continuous"/>
          <w:pgSz w:w="11906" w:h="16838"/>
          <w:pgMar w:top="1134" w:right="873" w:bottom="1134" w:left="1122" w:header="709" w:footer="709" w:gutter="0"/>
          <w:cols w:space="708"/>
          <w:titlePg/>
          <w:docGrid w:linePitch="360"/>
        </w:sectPr>
      </w:pPr>
    </w:p>
    <w:p w:rsidR="00F860ED" w:rsidRDefault="0086564D" w:rsidP="00B70F2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0F2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B70F2B" w:rsidRDefault="00B70F2B" w:rsidP="00B70F2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  <w:sectPr w:rsidR="00B70F2B" w:rsidSect="00F860ED">
          <w:type w:val="continuous"/>
          <w:pgSz w:w="11906" w:h="16838"/>
          <w:pgMar w:top="851" w:right="424" w:bottom="794" w:left="709" w:header="709" w:footer="709" w:gutter="0"/>
          <w:cols w:space="708"/>
          <w:docGrid w:linePitch="360"/>
        </w:sectPr>
      </w:pPr>
    </w:p>
    <w:p w:rsidR="0086564D" w:rsidRDefault="0086564D" w:rsidP="0086564D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33E25">
        <w:rPr>
          <w:rFonts w:ascii="Times New Roman" w:eastAsia="Times New Roman" w:hAnsi="Times New Roman" w:cs="Times New Roman"/>
          <w:b/>
          <w:lang w:eastAsia="ru-RU"/>
        </w:rPr>
        <w:t xml:space="preserve">Постановление администрации муниципального образования – Новомичуринское городское поселение от 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404E1D">
        <w:rPr>
          <w:rFonts w:ascii="Times New Roman" w:eastAsia="Times New Roman" w:hAnsi="Times New Roman" w:cs="Times New Roman"/>
          <w:b/>
          <w:lang w:eastAsia="ru-RU"/>
        </w:rPr>
        <w:t>8</w:t>
      </w:r>
      <w:r w:rsidRPr="00433E25">
        <w:rPr>
          <w:rFonts w:ascii="Times New Roman" w:eastAsia="Times New Roman" w:hAnsi="Times New Roman" w:cs="Times New Roman"/>
          <w:b/>
          <w:lang w:eastAsia="ru-RU"/>
        </w:rPr>
        <w:t xml:space="preserve"> января 20</w:t>
      </w:r>
      <w:r w:rsidR="00FD611E">
        <w:rPr>
          <w:rFonts w:ascii="Times New Roman" w:eastAsia="Times New Roman" w:hAnsi="Times New Roman" w:cs="Times New Roman"/>
          <w:b/>
          <w:lang w:eastAsia="ru-RU"/>
        </w:rPr>
        <w:t>20</w:t>
      </w:r>
      <w:bookmarkStart w:id="0" w:name="_GoBack"/>
      <w:bookmarkEnd w:id="0"/>
      <w:r w:rsidRPr="00433E25">
        <w:rPr>
          <w:rFonts w:ascii="Times New Roman" w:eastAsia="Times New Roman" w:hAnsi="Times New Roman" w:cs="Times New Roman"/>
          <w:b/>
          <w:lang w:eastAsia="ru-RU"/>
        </w:rPr>
        <w:t xml:space="preserve">г. № </w:t>
      </w:r>
      <w:r w:rsidR="00404E1D">
        <w:rPr>
          <w:rFonts w:ascii="Times New Roman" w:eastAsia="Times New Roman" w:hAnsi="Times New Roman" w:cs="Times New Roman"/>
          <w:b/>
          <w:lang w:eastAsia="ru-RU"/>
        </w:rPr>
        <w:t>28</w:t>
      </w:r>
      <w:r w:rsidRPr="00433E25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404E1D" w:rsidRPr="00404E1D">
        <w:rPr>
          <w:rFonts w:ascii="Times New Roman" w:eastAsia="Times New Roman" w:hAnsi="Times New Roman" w:cs="Times New Roman"/>
          <w:b/>
          <w:lang w:eastAsia="ru-RU"/>
        </w:rPr>
        <w:t>О внесении изменений в постановление администрации муниципального образования – Новомичуринское городское поселение от 29.12.2018 г. № 431 «Об утверждении муниципальной программы «Поддержка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области»</w:t>
      </w:r>
      <w:r w:rsidRPr="00433E25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404E1D" w:rsidRPr="00404E1D" w:rsidRDefault="00404E1D" w:rsidP="00404E1D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lang w:eastAsia="ru-RU"/>
        </w:rPr>
      </w:pPr>
      <w:r w:rsidRPr="00404E1D">
        <w:rPr>
          <w:rFonts w:ascii="Times New Roman" w:eastAsia="Times New Roman" w:hAnsi="Times New Roman" w:cs="Times New Roman"/>
          <w:lang w:eastAsia="ru-RU"/>
        </w:rPr>
        <w:t>Руководствуясь Бюджетным кодексом РФ, Федеральным законом от 06.10.2003 г. № 131 - ФЗ «Об общих принципах организации местного самоуправления в Российской Федерации», постановлением администрации муниципального образования – Новомичуринское городское поселение от 28.09.2016 № 308 «Об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– Новомичуринское городское поселение», Уставом муниципального образования – Новомичуринское городское поселение, администрация муниципального образования – Новомичуринское городское поселение П О С Т А Н О В Л Я Е Т:</w:t>
      </w:r>
    </w:p>
    <w:p w:rsidR="00404E1D" w:rsidRPr="00404E1D" w:rsidRDefault="00404E1D" w:rsidP="00404E1D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lang w:eastAsia="ru-RU"/>
        </w:rPr>
      </w:pPr>
      <w:r w:rsidRPr="00404E1D">
        <w:rPr>
          <w:rFonts w:ascii="Times New Roman" w:eastAsia="Times New Roman" w:hAnsi="Times New Roman" w:cs="Times New Roman"/>
          <w:lang w:eastAsia="ru-RU"/>
        </w:rPr>
        <w:t xml:space="preserve">1. Внести изменения в Постановление администрации муниципального образования – Новомичуринское городское поселение от 29.12.2018 г. № 431 «Об утверждении муниципальной программы «Поддержка местных муниципальных </w:t>
      </w:r>
      <w:r w:rsidRPr="00404E1D">
        <w:rPr>
          <w:rFonts w:ascii="Times New Roman" w:eastAsia="Times New Roman" w:hAnsi="Times New Roman" w:cs="Times New Roman"/>
          <w:lang w:eastAsia="ru-RU"/>
        </w:rPr>
        <w:t>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области» (ред. от 16.09.2019 № 297, от 22.11.2019 № 382, от 10.01.2020 № 2) изложив Приложение к указанному постановлению в новой редакции.</w:t>
      </w:r>
    </w:p>
    <w:p w:rsidR="00404E1D" w:rsidRPr="00404E1D" w:rsidRDefault="00404E1D" w:rsidP="00404E1D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lang w:eastAsia="ru-RU"/>
        </w:rPr>
      </w:pPr>
      <w:r w:rsidRPr="00404E1D">
        <w:rPr>
          <w:rFonts w:ascii="Times New Roman" w:eastAsia="Times New Roman" w:hAnsi="Times New Roman" w:cs="Times New Roman"/>
          <w:lang w:eastAsia="ru-RU"/>
        </w:rPr>
        <w:t>2. Настоящее постановление вступает в силу со дня его официального опубликования (обнародования).</w:t>
      </w:r>
    </w:p>
    <w:p w:rsidR="00404E1D" w:rsidRPr="00404E1D" w:rsidRDefault="00404E1D" w:rsidP="00404E1D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lang w:eastAsia="ru-RU"/>
        </w:rPr>
      </w:pPr>
      <w:r w:rsidRPr="00404E1D">
        <w:rPr>
          <w:rFonts w:ascii="Times New Roman" w:eastAsia="Times New Roman" w:hAnsi="Times New Roman" w:cs="Times New Roman"/>
          <w:lang w:eastAsia="ru-RU"/>
        </w:rPr>
        <w:t>3. Юридическому сектору администрации Новомичуринского городского поселения опубликовать настоящее постановление в газете «Муниципальный вестник».</w:t>
      </w:r>
    </w:p>
    <w:p w:rsidR="00404E1D" w:rsidRPr="00404E1D" w:rsidRDefault="00404E1D" w:rsidP="00404E1D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lang w:eastAsia="ru-RU"/>
        </w:rPr>
      </w:pPr>
      <w:r w:rsidRPr="00404E1D">
        <w:rPr>
          <w:rFonts w:ascii="Times New Roman" w:eastAsia="Times New Roman" w:hAnsi="Times New Roman" w:cs="Times New Roman"/>
          <w:lang w:eastAsia="ru-RU"/>
        </w:rPr>
        <w:t xml:space="preserve">4. Общему отделу администрации Новомичуринского городского поселения разместить настоящее постановление на официальном сайте администрации Новомичуринского городского поселения в сети Интернет. </w:t>
      </w:r>
    </w:p>
    <w:p w:rsidR="00404E1D" w:rsidRPr="00404E1D" w:rsidRDefault="00404E1D" w:rsidP="00404E1D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lang w:eastAsia="ru-RU"/>
        </w:rPr>
      </w:pPr>
      <w:r w:rsidRPr="00404E1D">
        <w:rPr>
          <w:rFonts w:ascii="Times New Roman" w:eastAsia="Times New Roman" w:hAnsi="Times New Roman" w:cs="Times New Roman"/>
          <w:lang w:eastAsia="ru-RU"/>
        </w:rPr>
        <w:t>5. Контроль за исполнением настоящего постановления возложить на заместителя главы администрации муниципального образования – Новомичуринское городское поселение И.В. Кирьянова</w:t>
      </w:r>
    </w:p>
    <w:p w:rsidR="00404E1D" w:rsidRPr="00404E1D" w:rsidRDefault="00404E1D" w:rsidP="00404E1D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4E1D" w:rsidRPr="00404E1D" w:rsidRDefault="00404E1D" w:rsidP="00404E1D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4E1D" w:rsidRPr="00404E1D" w:rsidRDefault="00404E1D" w:rsidP="00404E1D">
      <w:pPr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lang w:eastAsia="ru-RU"/>
        </w:rPr>
      </w:pPr>
      <w:r w:rsidRPr="00404E1D">
        <w:rPr>
          <w:rFonts w:ascii="Times New Roman" w:eastAsia="Times New Roman" w:hAnsi="Times New Roman" w:cs="Times New Roman"/>
          <w:lang w:eastAsia="ru-RU"/>
        </w:rPr>
        <w:t xml:space="preserve">Глава администрации МО – </w:t>
      </w:r>
    </w:p>
    <w:p w:rsidR="00404E1D" w:rsidRPr="00404E1D" w:rsidRDefault="00404E1D" w:rsidP="00404E1D">
      <w:pPr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lang w:eastAsia="ru-RU"/>
        </w:rPr>
      </w:pPr>
      <w:r w:rsidRPr="00404E1D">
        <w:rPr>
          <w:rFonts w:ascii="Times New Roman" w:eastAsia="Times New Roman" w:hAnsi="Times New Roman" w:cs="Times New Roman"/>
          <w:lang w:eastAsia="ru-RU"/>
        </w:rPr>
        <w:t xml:space="preserve">Новомичуринское городское поселение                         С.В. </w:t>
      </w:r>
      <w:proofErr w:type="spellStart"/>
      <w:r w:rsidRPr="00404E1D">
        <w:rPr>
          <w:rFonts w:ascii="Times New Roman" w:eastAsia="Times New Roman" w:hAnsi="Times New Roman" w:cs="Times New Roman"/>
          <w:lang w:eastAsia="ru-RU"/>
        </w:rPr>
        <w:t>Клёнушкин</w:t>
      </w:r>
      <w:proofErr w:type="spellEnd"/>
    </w:p>
    <w:p w:rsidR="00404E1D" w:rsidRPr="00404E1D" w:rsidRDefault="00404E1D" w:rsidP="00404E1D">
      <w:pPr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4E1D" w:rsidRPr="00404E1D" w:rsidRDefault="00404E1D" w:rsidP="00404E1D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4E1D" w:rsidRPr="00404E1D" w:rsidRDefault="00404E1D" w:rsidP="00404E1D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4E1D" w:rsidRPr="00404E1D" w:rsidRDefault="00404E1D" w:rsidP="00404E1D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4E1D" w:rsidRDefault="00404E1D" w:rsidP="00404E1D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b/>
          <w:lang w:eastAsia="ru-RU"/>
        </w:rPr>
        <w:sectPr w:rsidR="00404E1D" w:rsidSect="00404E1D">
          <w:type w:val="continuous"/>
          <w:pgSz w:w="11906" w:h="16838"/>
          <w:pgMar w:top="992" w:right="851" w:bottom="709" w:left="1276" w:header="0" w:footer="0" w:gutter="0"/>
          <w:cols w:num="2" w:space="720"/>
          <w:formProt w:val="0"/>
          <w:docGrid w:linePitch="360" w:charSpace="-2049"/>
        </w:sectPr>
      </w:pPr>
    </w:p>
    <w:p w:rsidR="00404E1D" w:rsidRPr="00404E1D" w:rsidRDefault="00404E1D" w:rsidP="00404E1D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4E1D" w:rsidRPr="00404E1D" w:rsidRDefault="00404E1D" w:rsidP="00404E1D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4E1D" w:rsidRPr="00404E1D" w:rsidRDefault="00404E1D" w:rsidP="00404E1D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4E1D" w:rsidRPr="00404E1D" w:rsidRDefault="00404E1D" w:rsidP="00404E1D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4E1D" w:rsidRPr="00433E25" w:rsidRDefault="00404E1D" w:rsidP="0086564D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24E16" w:rsidRDefault="00724E16" w:rsidP="0058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16" w:rsidRDefault="00724E16" w:rsidP="0058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16" w:rsidRPr="0058001B" w:rsidRDefault="00724E16" w:rsidP="0058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E1D" w:rsidRPr="00404E1D" w:rsidRDefault="00404E1D" w:rsidP="00404E1D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Приложение </w:t>
      </w:r>
    </w:p>
    <w:p w:rsidR="00404E1D" w:rsidRPr="00404E1D" w:rsidRDefault="00404E1D" w:rsidP="00404E1D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к постановлению администрации </w:t>
      </w:r>
    </w:p>
    <w:p w:rsidR="00404E1D" w:rsidRPr="00404E1D" w:rsidRDefault="00404E1D" w:rsidP="00404E1D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Новомичуринского городского поселения</w:t>
      </w:r>
    </w:p>
    <w:p w:rsidR="00404E1D" w:rsidRPr="00404E1D" w:rsidRDefault="00404E1D" w:rsidP="00404E1D">
      <w:pPr>
        <w:widowControl w:val="0"/>
        <w:spacing w:after="0" w:line="240" w:lineRule="auto"/>
        <w:jc w:val="right"/>
        <w:rPr>
          <w:rFonts w:ascii="Arial" w:eastAsiaTheme="minorEastAsia" w:hAnsi="Arial" w:cs="Times New Roman"/>
          <w:sz w:val="18"/>
          <w:szCs w:val="18"/>
          <w:lang w:eastAsia="zh-CN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от «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28</w:t>
      </w: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» января 2020 г. №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28</w:t>
      </w:r>
    </w:p>
    <w:p w:rsidR="00404E1D" w:rsidRPr="00404E1D" w:rsidRDefault="00404E1D" w:rsidP="00404E1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ПАСПОРТ</w:t>
      </w:r>
    </w:p>
    <w:p w:rsidR="00404E1D" w:rsidRPr="00404E1D" w:rsidRDefault="00404E1D" w:rsidP="00404E1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Муниципальной программы «Поддержка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области»</w:t>
      </w:r>
    </w:p>
    <w:p w:rsidR="00404E1D" w:rsidRPr="00404E1D" w:rsidRDefault="00404E1D" w:rsidP="00404E1D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8193"/>
      </w:tblGrid>
      <w:tr w:rsidR="00404E1D" w:rsidRPr="00404E1D" w:rsidTr="00404E1D">
        <w:trPr>
          <w:trHeight w:val="1094"/>
        </w:trPr>
        <w:tc>
          <w:tcPr>
            <w:tcW w:w="2694" w:type="dxa"/>
          </w:tcPr>
          <w:p w:rsidR="00404E1D" w:rsidRPr="00404E1D" w:rsidRDefault="00404E1D" w:rsidP="00404E1D">
            <w:pPr>
              <w:spacing w:after="0" w:line="240" w:lineRule="auto"/>
              <w:ind w:left="1134" w:hanging="958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8193" w:type="dxa"/>
            <w:vAlign w:val="center"/>
          </w:tcPr>
          <w:p w:rsidR="00404E1D" w:rsidRPr="00404E1D" w:rsidRDefault="00404E1D" w:rsidP="00404E1D">
            <w:pPr>
              <w:spacing w:after="0" w:line="240" w:lineRule="auto"/>
              <w:ind w:left="1134" w:hanging="958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Муниципальная программа «Поддержка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области»</w:t>
            </w:r>
          </w:p>
        </w:tc>
      </w:tr>
      <w:tr w:rsidR="00404E1D" w:rsidRPr="00404E1D" w:rsidTr="00404E1D">
        <w:trPr>
          <w:trHeight w:val="1266"/>
        </w:trPr>
        <w:tc>
          <w:tcPr>
            <w:tcW w:w="2694" w:type="dxa"/>
          </w:tcPr>
          <w:p w:rsidR="00404E1D" w:rsidRPr="00404E1D" w:rsidRDefault="00404E1D" w:rsidP="00404E1D">
            <w:pPr>
              <w:spacing w:after="0" w:line="240" w:lineRule="auto"/>
              <w:ind w:left="1134" w:hanging="958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193" w:type="dxa"/>
            <w:vAlign w:val="center"/>
          </w:tcPr>
          <w:p w:rsidR="00404E1D" w:rsidRPr="00404E1D" w:rsidRDefault="00404E1D" w:rsidP="00404E1D">
            <w:pPr>
              <w:spacing w:after="0" w:line="240" w:lineRule="auto"/>
              <w:ind w:left="1134" w:hanging="958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Сектор архитектуры и градостроительства администрации муниципального образования – Новомичуринское городское поселение Пронского муниципального района Рязанской области</w:t>
            </w:r>
          </w:p>
        </w:tc>
      </w:tr>
      <w:tr w:rsidR="00404E1D" w:rsidRPr="00404E1D" w:rsidTr="00404E1D">
        <w:trPr>
          <w:trHeight w:val="868"/>
        </w:trPr>
        <w:tc>
          <w:tcPr>
            <w:tcW w:w="2694" w:type="dxa"/>
          </w:tcPr>
          <w:p w:rsidR="00404E1D" w:rsidRPr="00404E1D" w:rsidRDefault="00404E1D" w:rsidP="00404E1D">
            <w:pPr>
              <w:spacing w:after="0" w:line="240" w:lineRule="auto"/>
              <w:ind w:left="1134" w:hanging="958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8193" w:type="dxa"/>
            <w:vAlign w:val="center"/>
          </w:tcPr>
          <w:p w:rsidR="00404E1D" w:rsidRPr="00404E1D" w:rsidRDefault="00404E1D" w:rsidP="00404E1D">
            <w:pPr>
              <w:spacing w:after="0" w:line="240" w:lineRule="auto"/>
              <w:ind w:left="1134" w:hanging="958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404E1D" w:rsidRPr="00404E1D" w:rsidTr="00404E1D">
        <w:trPr>
          <w:trHeight w:val="3118"/>
        </w:trPr>
        <w:tc>
          <w:tcPr>
            <w:tcW w:w="2694" w:type="dxa"/>
          </w:tcPr>
          <w:p w:rsidR="00404E1D" w:rsidRPr="00404E1D" w:rsidRDefault="00404E1D" w:rsidP="00404E1D">
            <w:pPr>
              <w:spacing w:after="0" w:line="240" w:lineRule="auto"/>
              <w:ind w:left="1134" w:hanging="958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Участники муниципальной программы</w:t>
            </w:r>
          </w:p>
        </w:tc>
        <w:tc>
          <w:tcPr>
            <w:tcW w:w="8193" w:type="dxa"/>
            <w:vAlign w:val="center"/>
          </w:tcPr>
          <w:p w:rsidR="00404E1D" w:rsidRPr="00404E1D" w:rsidRDefault="00404E1D" w:rsidP="00404E1D">
            <w:pPr>
              <w:tabs>
                <w:tab w:val="left" w:pos="459"/>
              </w:tabs>
              <w:spacing w:after="0" w:line="240" w:lineRule="auto"/>
              <w:ind w:left="1134" w:hanging="958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Администрация муниципального образования – Новомичуринское городское поселение Пронского муниципального района Рязанской области.</w:t>
            </w:r>
          </w:p>
          <w:p w:rsidR="00404E1D" w:rsidRPr="00404E1D" w:rsidRDefault="00404E1D" w:rsidP="00404E1D">
            <w:pPr>
              <w:tabs>
                <w:tab w:val="left" w:pos="459"/>
              </w:tabs>
              <w:spacing w:after="0" w:line="240" w:lineRule="auto"/>
              <w:ind w:left="1134" w:hanging="958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 Юридический и физические лица, определяемые в соответствии с Федеральным законом от 05.04.2013 г. №44-ФЗ               </w:t>
            </w:r>
            <w:proofErr w:type="gramStart"/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нужд.</w:t>
            </w:r>
          </w:p>
          <w:p w:rsidR="00404E1D" w:rsidRPr="00404E1D" w:rsidRDefault="00404E1D" w:rsidP="00404E1D">
            <w:pPr>
              <w:tabs>
                <w:tab w:val="left" w:pos="459"/>
              </w:tabs>
              <w:spacing w:after="0" w:line="240" w:lineRule="auto"/>
              <w:ind w:left="1134" w:hanging="958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- Юридические лица и жители муниципального образования – Новомичуринское городское поселение Пронского муниципального района Рязанской области</w:t>
            </w:r>
          </w:p>
        </w:tc>
      </w:tr>
      <w:tr w:rsidR="00404E1D" w:rsidRPr="00404E1D" w:rsidTr="00404E1D">
        <w:trPr>
          <w:trHeight w:val="1405"/>
        </w:trPr>
        <w:tc>
          <w:tcPr>
            <w:tcW w:w="2694" w:type="dxa"/>
          </w:tcPr>
          <w:p w:rsidR="00404E1D" w:rsidRPr="00404E1D" w:rsidRDefault="00404E1D" w:rsidP="00404E1D">
            <w:pPr>
              <w:spacing w:after="0" w:line="240" w:lineRule="auto"/>
              <w:ind w:left="1134" w:hanging="958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Цели муниципальной программы</w:t>
            </w:r>
          </w:p>
        </w:tc>
        <w:tc>
          <w:tcPr>
            <w:tcW w:w="8193" w:type="dxa"/>
            <w:vAlign w:val="center"/>
          </w:tcPr>
          <w:p w:rsidR="00404E1D" w:rsidRPr="00404E1D" w:rsidRDefault="00404E1D" w:rsidP="00404E1D">
            <w:pPr>
              <w:spacing w:after="0" w:line="240" w:lineRule="auto"/>
              <w:ind w:left="1134" w:hanging="958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Повышение активности участия населения в осуществлении местного самоуправления и развития территории муниципального образования – Новомичуринское городское поселение Пронского муниципального района Рязанской области </w:t>
            </w:r>
          </w:p>
        </w:tc>
      </w:tr>
      <w:tr w:rsidR="00404E1D" w:rsidRPr="00404E1D" w:rsidTr="00404E1D">
        <w:trPr>
          <w:trHeight w:val="1258"/>
        </w:trPr>
        <w:tc>
          <w:tcPr>
            <w:tcW w:w="2694" w:type="dxa"/>
          </w:tcPr>
          <w:p w:rsidR="00404E1D" w:rsidRPr="00404E1D" w:rsidRDefault="00404E1D" w:rsidP="00404E1D">
            <w:pPr>
              <w:spacing w:after="0" w:line="240" w:lineRule="auto"/>
              <w:ind w:left="1134" w:hanging="958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Задачи муниципальной программы</w:t>
            </w:r>
          </w:p>
        </w:tc>
        <w:tc>
          <w:tcPr>
            <w:tcW w:w="8193" w:type="dxa"/>
            <w:vAlign w:val="center"/>
          </w:tcPr>
          <w:p w:rsidR="00404E1D" w:rsidRPr="00404E1D" w:rsidRDefault="00404E1D" w:rsidP="00404E1D">
            <w:pPr>
              <w:tabs>
                <w:tab w:val="left" w:pos="0"/>
                <w:tab w:val="left" w:pos="34"/>
              </w:tabs>
              <w:spacing w:after="0" w:line="240" w:lineRule="auto"/>
              <w:ind w:left="1134" w:hanging="958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Повышение уровня комплексного обустройства части территории муниципального образования – Новомичуринское городское поселение Пронского муниципального района Рязанской области</w:t>
            </w:r>
          </w:p>
        </w:tc>
      </w:tr>
      <w:tr w:rsidR="00404E1D" w:rsidRPr="00404E1D" w:rsidTr="00404E1D">
        <w:trPr>
          <w:trHeight w:val="940"/>
        </w:trPr>
        <w:tc>
          <w:tcPr>
            <w:tcW w:w="2694" w:type="dxa"/>
          </w:tcPr>
          <w:p w:rsidR="00404E1D" w:rsidRPr="00404E1D" w:rsidRDefault="00404E1D" w:rsidP="00404E1D">
            <w:pPr>
              <w:spacing w:after="0" w:line="240" w:lineRule="auto"/>
              <w:ind w:left="1134" w:hanging="958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8193" w:type="dxa"/>
            <w:vAlign w:val="center"/>
          </w:tcPr>
          <w:p w:rsidR="00404E1D" w:rsidRPr="00404E1D" w:rsidRDefault="00404E1D" w:rsidP="00404E1D">
            <w:pPr>
              <w:spacing w:after="0" w:line="240" w:lineRule="auto"/>
              <w:ind w:left="1134" w:hanging="958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ежегодно заявленных социально-значимых проектов, на реализацию которых претендует население, единиц.</w:t>
            </w:r>
          </w:p>
        </w:tc>
      </w:tr>
      <w:tr w:rsidR="00404E1D" w:rsidRPr="00404E1D" w:rsidTr="00404E1D">
        <w:trPr>
          <w:trHeight w:val="1016"/>
        </w:trPr>
        <w:tc>
          <w:tcPr>
            <w:tcW w:w="2694" w:type="dxa"/>
          </w:tcPr>
          <w:p w:rsidR="00404E1D" w:rsidRPr="00404E1D" w:rsidRDefault="00404E1D" w:rsidP="00404E1D">
            <w:pPr>
              <w:spacing w:after="0" w:line="240" w:lineRule="auto"/>
              <w:ind w:left="1134" w:hanging="958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8193" w:type="dxa"/>
            <w:vAlign w:val="center"/>
          </w:tcPr>
          <w:p w:rsidR="00404E1D" w:rsidRPr="00404E1D" w:rsidRDefault="00404E1D" w:rsidP="00404E1D">
            <w:pPr>
              <w:spacing w:after="0" w:line="240" w:lineRule="auto"/>
              <w:ind w:left="1134" w:hanging="958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Программа реализуется в 2019 – 2020 году, в один этап</w:t>
            </w:r>
          </w:p>
        </w:tc>
      </w:tr>
      <w:tr w:rsidR="00404E1D" w:rsidRPr="00404E1D" w:rsidTr="00404E1D">
        <w:trPr>
          <w:trHeight w:val="1116"/>
        </w:trPr>
        <w:tc>
          <w:tcPr>
            <w:tcW w:w="2694" w:type="dxa"/>
          </w:tcPr>
          <w:p w:rsidR="00404E1D" w:rsidRPr="00404E1D" w:rsidRDefault="00404E1D" w:rsidP="00404E1D">
            <w:pPr>
              <w:spacing w:after="0" w:line="240" w:lineRule="auto"/>
              <w:ind w:left="1134" w:hanging="958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8193" w:type="dxa"/>
            <w:vAlign w:val="center"/>
          </w:tcPr>
          <w:p w:rsidR="00404E1D" w:rsidRPr="00404E1D" w:rsidRDefault="00404E1D" w:rsidP="00404E1D">
            <w:p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1134" w:hanging="958"/>
              <w:jc w:val="both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Установка памятника в честь знаменитого</w:t>
            </w:r>
            <w:r w:rsidRPr="00404E1D">
              <w:rPr>
                <w:rFonts w:ascii="Times New Roman" w:eastAsiaTheme="minorEastAsia" w:hAnsi="Times New Roman" w:cs="Times New Roman"/>
                <w:color w:val="222222"/>
                <w:sz w:val="18"/>
                <w:szCs w:val="18"/>
                <w:shd w:val="clear" w:color="auto" w:fill="FFFFFF"/>
                <w:lang w:eastAsia="ru-RU"/>
              </w:rPr>
              <w:t xml:space="preserve"> русского биолога, селекционера и </w:t>
            </w: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земляка Ивана Владимировича Мичурина.</w:t>
            </w:r>
          </w:p>
          <w:p w:rsidR="00404E1D" w:rsidRPr="00404E1D" w:rsidRDefault="00404E1D" w:rsidP="00404E1D">
            <w:p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1134" w:hanging="958"/>
              <w:jc w:val="both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Устройство контейнерных площадок с навесом.</w:t>
            </w:r>
          </w:p>
          <w:p w:rsidR="00404E1D" w:rsidRPr="00404E1D" w:rsidRDefault="00404E1D" w:rsidP="00404E1D">
            <w:p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1134" w:hanging="958"/>
              <w:jc w:val="both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Капитальный ремонт мемориального комплекса в честь 60-летия победы в ВОВ.</w:t>
            </w:r>
          </w:p>
          <w:p w:rsidR="00404E1D" w:rsidRPr="00404E1D" w:rsidRDefault="00404E1D" w:rsidP="00404E1D">
            <w:p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1134" w:hanging="958"/>
              <w:jc w:val="both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 Установка детского игрового комплекса «Зимняя горка» в сквере по проспекту </w:t>
            </w:r>
            <w:proofErr w:type="spellStart"/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Смирягина</w:t>
            </w:r>
            <w:proofErr w:type="spellEnd"/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города Новомичуринск Пронского района Рязанской области</w:t>
            </w:r>
          </w:p>
          <w:p w:rsidR="00404E1D" w:rsidRPr="00404E1D" w:rsidRDefault="00404E1D" w:rsidP="00404E1D">
            <w:p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1134" w:hanging="958"/>
              <w:jc w:val="both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- Проведения собраний граждан по вопросу выбора проекта местных инициатив</w:t>
            </w:r>
          </w:p>
        </w:tc>
      </w:tr>
      <w:tr w:rsidR="00404E1D" w:rsidRPr="00404E1D" w:rsidTr="00404E1D">
        <w:trPr>
          <w:trHeight w:val="1979"/>
        </w:trPr>
        <w:tc>
          <w:tcPr>
            <w:tcW w:w="2694" w:type="dxa"/>
          </w:tcPr>
          <w:p w:rsidR="00404E1D" w:rsidRPr="00404E1D" w:rsidRDefault="00404E1D" w:rsidP="00404E1D">
            <w:pPr>
              <w:spacing w:after="0" w:line="240" w:lineRule="auto"/>
              <w:ind w:left="1134" w:hanging="958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8193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0" w:line="240" w:lineRule="auto"/>
              <w:ind w:left="1134" w:hanging="958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Финансирование осуществляется за счет бюджета муниципального образования, внебюджетных средств (добровольных пожертвований физических и (или) юридических лиц), а также с использованием субсидий из средств областного бюджета, выделяемых на реализацию мероприятий Программы муниципальному образованию:</w:t>
            </w:r>
          </w:p>
          <w:p w:rsidR="00404E1D" w:rsidRPr="00404E1D" w:rsidRDefault="00404E1D" w:rsidP="00404E1D">
            <w:pPr>
              <w:spacing w:after="0" w:line="240" w:lineRule="auto"/>
              <w:ind w:left="1134" w:hanging="958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2019 год – 00,00 тыс. руб.</w:t>
            </w:r>
          </w:p>
          <w:p w:rsidR="00404E1D" w:rsidRPr="00404E1D" w:rsidRDefault="00404E1D" w:rsidP="00404E1D">
            <w:pPr>
              <w:spacing w:after="0" w:line="240" w:lineRule="auto"/>
              <w:ind w:left="1134" w:hanging="958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2020 год – 6669,32,00 тыс. руб. из них:</w:t>
            </w:r>
          </w:p>
          <w:p w:rsidR="00404E1D" w:rsidRPr="00404E1D" w:rsidRDefault="00404E1D" w:rsidP="00404E1D">
            <w:pPr>
              <w:spacing w:after="0" w:line="240" w:lineRule="auto"/>
              <w:ind w:left="1134" w:hanging="958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Областной бюджет – 5001,99 тыс. руб.</w:t>
            </w:r>
          </w:p>
          <w:p w:rsidR="00404E1D" w:rsidRPr="00404E1D" w:rsidRDefault="00404E1D" w:rsidP="00404E1D">
            <w:pPr>
              <w:spacing w:after="0" w:line="240" w:lineRule="auto"/>
              <w:ind w:left="1134" w:hanging="958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Местный бюджет – 1000,398 тыс. руб.</w:t>
            </w:r>
          </w:p>
          <w:p w:rsidR="00404E1D" w:rsidRPr="00404E1D" w:rsidRDefault="00404E1D" w:rsidP="00404E1D">
            <w:pPr>
              <w:spacing w:after="0" w:line="240" w:lineRule="auto"/>
              <w:ind w:left="1134" w:hanging="958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Внебюджетные средства (добровольные пожертвования) – 666,932 тыс. руб.</w:t>
            </w:r>
          </w:p>
          <w:p w:rsidR="00404E1D" w:rsidRPr="00404E1D" w:rsidRDefault="00404E1D" w:rsidP="00404E1D">
            <w:pPr>
              <w:spacing w:after="0" w:line="240" w:lineRule="auto"/>
              <w:ind w:left="1134" w:hanging="958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Объемы финансирования Программы носят прогнозный характер и подлежат уточнению.</w:t>
            </w:r>
          </w:p>
        </w:tc>
      </w:tr>
      <w:tr w:rsidR="00404E1D" w:rsidRPr="00404E1D" w:rsidTr="00404E1D">
        <w:trPr>
          <w:trHeight w:val="868"/>
        </w:trPr>
        <w:tc>
          <w:tcPr>
            <w:tcW w:w="2694" w:type="dxa"/>
          </w:tcPr>
          <w:p w:rsidR="00404E1D" w:rsidRPr="00404E1D" w:rsidRDefault="00404E1D" w:rsidP="00404E1D">
            <w:pPr>
              <w:spacing w:after="0" w:line="240" w:lineRule="auto"/>
              <w:ind w:left="1134" w:hanging="958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Подпрограммы муниципальной программы</w:t>
            </w:r>
          </w:p>
        </w:tc>
        <w:tc>
          <w:tcPr>
            <w:tcW w:w="8193" w:type="dxa"/>
            <w:vAlign w:val="center"/>
          </w:tcPr>
          <w:p w:rsidR="00404E1D" w:rsidRPr="00404E1D" w:rsidRDefault="00404E1D" w:rsidP="00404E1D">
            <w:pPr>
              <w:spacing w:after="0" w:line="240" w:lineRule="auto"/>
              <w:ind w:left="1134" w:hanging="958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404E1D" w:rsidRPr="00404E1D" w:rsidTr="00404E1D">
        <w:trPr>
          <w:trHeight w:val="864"/>
        </w:trPr>
        <w:tc>
          <w:tcPr>
            <w:tcW w:w="2694" w:type="dxa"/>
          </w:tcPr>
          <w:p w:rsidR="00404E1D" w:rsidRPr="00404E1D" w:rsidRDefault="00404E1D" w:rsidP="00404E1D">
            <w:pPr>
              <w:spacing w:after="0" w:line="240" w:lineRule="auto"/>
              <w:ind w:left="1134" w:hanging="958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8193" w:type="dxa"/>
            <w:vAlign w:val="center"/>
          </w:tcPr>
          <w:p w:rsidR="00404E1D" w:rsidRPr="00404E1D" w:rsidRDefault="00404E1D" w:rsidP="00404E1D">
            <w:pPr>
              <w:spacing w:after="0" w:line="240" w:lineRule="auto"/>
              <w:ind w:left="1134" w:hanging="958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Реализация Программы позволит:</w:t>
            </w:r>
          </w:p>
          <w:p w:rsidR="00404E1D" w:rsidRPr="00404E1D" w:rsidRDefault="00404E1D" w:rsidP="00404E1D">
            <w:pPr>
              <w:tabs>
                <w:tab w:val="left" w:pos="397"/>
              </w:tabs>
              <w:spacing w:after="0" w:line="240" w:lineRule="auto"/>
              <w:ind w:left="1134" w:hanging="958"/>
              <w:jc w:val="both"/>
              <w:rPr>
                <w:rFonts w:ascii="Arial" w:eastAsiaTheme="minorEastAsia" w:hAnsi="Arial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Повысить количество ежегодно заявленных социально-значимых проектов.</w:t>
            </w:r>
          </w:p>
          <w:p w:rsidR="00404E1D" w:rsidRPr="00404E1D" w:rsidRDefault="00404E1D" w:rsidP="00404E1D">
            <w:pPr>
              <w:tabs>
                <w:tab w:val="left" w:pos="397"/>
              </w:tabs>
              <w:spacing w:after="0" w:line="240" w:lineRule="auto"/>
              <w:ind w:left="1134" w:hanging="958"/>
              <w:jc w:val="both"/>
              <w:rPr>
                <w:rFonts w:ascii="Arial" w:eastAsiaTheme="minorEastAsia" w:hAnsi="Arial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Увеличить вовлечение количества населения, занятого в реализации социально значимых проектов в рамках муниципальных инициатив на последующие годы.</w:t>
            </w:r>
          </w:p>
        </w:tc>
      </w:tr>
    </w:tbl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 xml:space="preserve">1. Общая характеристика, основные проблемы и прогноз развития местных инициатив </w:t>
      </w:r>
    </w:p>
    <w:p w:rsidR="00404E1D" w:rsidRPr="00404E1D" w:rsidRDefault="00404E1D" w:rsidP="00404E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spacing w:after="0" w:line="240" w:lineRule="auto"/>
        <w:ind w:left="-993" w:firstLine="99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Местное самоуправление представляет собой один из важнейших институтов гражданского общества. Это наиболее приближенный к населению уровень власти.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404E1D" w:rsidRPr="00404E1D" w:rsidRDefault="00404E1D" w:rsidP="00404E1D">
      <w:pPr>
        <w:spacing w:after="0" w:line="240" w:lineRule="auto"/>
        <w:ind w:left="-993" w:firstLine="99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Грамотно организованное местное самоуправление позволяет удовлетворять основные жизненные потребности жителей муниципального образования, эффективно используя имеющиеся местные ресурсы, снимать при необходимости социальную напряженность, повышая доверие населения к организации местного самоуправления.</w:t>
      </w:r>
    </w:p>
    <w:p w:rsidR="00404E1D" w:rsidRPr="00404E1D" w:rsidRDefault="00404E1D" w:rsidP="00404E1D">
      <w:pPr>
        <w:spacing w:after="0" w:line="240" w:lineRule="auto"/>
        <w:ind w:left="-993" w:firstLine="99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Особое внимание органов местного самоуправления муниципального образования – Новомичуринское городское поселение уделяется созданию условий непосредственного участия жителей в решении повседневных вопросов. Организация проведения встреч способствует эффективным дополнительным контактом органов местного самоуправления с жителями, а также способствует развитию и поддержке гражданской активности населения.</w:t>
      </w:r>
    </w:p>
    <w:p w:rsidR="00404E1D" w:rsidRPr="00404E1D" w:rsidRDefault="00404E1D" w:rsidP="00404E1D">
      <w:pPr>
        <w:spacing w:after="0" w:line="240" w:lineRule="auto"/>
        <w:ind w:left="-993" w:firstLine="99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Разработанная муниципальной программы «Поддержка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области» (Программа) позволяет объединить финансовые ресурсы областного бюджета, бюджет муниципального образования, средства физических и юридических лиц, и направить их на решение городских социально-значимых проблем. Данная программа значима тем, что повышение качества жизни муниципального образования зависит в первую очередь от активности самих жителей. Именно население решает, какие мероприятия будут реализовывать, и какие усилия они готово для этого затратить.</w:t>
      </w:r>
    </w:p>
    <w:p w:rsidR="00404E1D" w:rsidRPr="00404E1D" w:rsidRDefault="00404E1D" w:rsidP="00404E1D">
      <w:pPr>
        <w:spacing w:after="0" w:line="240" w:lineRule="auto"/>
        <w:ind w:left="-993" w:firstLine="993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Реализация мероприятий Программы будет способствовать развитию механизмов взаимодействия власти и населения, повышению уровня доверия населения к местному самоуправлению за счет его участия в выявлении и согласовании именно тех социальных проблем, которые наиболее остро воспринимаются населением выборе, реализации и мониторинге проектов, а также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над действиями органов местного самоуправления муниципального образования – Новомичуринское городское поселение Пронского муниципального образования Рязанской области.</w:t>
      </w:r>
    </w:p>
    <w:p w:rsidR="00404E1D" w:rsidRPr="00404E1D" w:rsidRDefault="00404E1D" w:rsidP="00404E1D">
      <w:pPr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404E1D" w:rsidRPr="00404E1D" w:rsidRDefault="00404E1D" w:rsidP="0040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2. Приоритеты муниципальной политики, цели и задачи муниципальной программы</w:t>
      </w:r>
    </w:p>
    <w:p w:rsidR="00404E1D" w:rsidRPr="00404E1D" w:rsidRDefault="00404E1D" w:rsidP="00404E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Основной целью Программы является: </w:t>
      </w:r>
    </w:p>
    <w:p w:rsidR="00404E1D" w:rsidRPr="00404E1D" w:rsidRDefault="00404E1D" w:rsidP="00404E1D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-709" w:firstLine="567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Повышение активности участия населения в осуществлении местного самоуправления и развития территории муниципального образования – Новомичуринское городское поселение Пронского муниципального района Рязанской области.</w:t>
      </w:r>
    </w:p>
    <w:p w:rsidR="00404E1D" w:rsidRPr="00404E1D" w:rsidRDefault="00404E1D" w:rsidP="00404E1D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Для достижения указанной цели необходимо решение следующих задач:</w:t>
      </w:r>
    </w:p>
    <w:p w:rsidR="00404E1D" w:rsidRPr="00404E1D" w:rsidRDefault="00404E1D" w:rsidP="00404E1D">
      <w:pPr>
        <w:numPr>
          <w:ilvl w:val="0"/>
          <w:numId w:val="20"/>
        </w:numPr>
        <w:tabs>
          <w:tab w:val="left" w:pos="392"/>
        </w:tabs>
        <w:spacing w:after="0" w:line="240" w:lineRule="auto"/>
        <w:ind w:left="-709" w:firstLine="567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Повышение уровня комплексного обустройства части территории муниципального образования – Новомичуринское городское поселение Пронского муниципального района Рязанской области</w:t>
      </w:r>
    </w:p>
    <w:p w:rsidR="00404E1D" w:rsidRPr="00404E1D" w:rsidRDefault="00404E1D" w:rsidP="00404E1D">
      <w:pPr>
        <w:tabs>
          <w:tab w:val="left" w:pos="392"/>
        </w:tabs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3. Сроки и этапы реализации муниципальной программы</w:t>
      </w: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Theme="minorEastAsia" w:hAnsi="Times New Roman" w:cs="Arial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Arial"/>
          <w:sz w:val="18"/>
          <w:szCs w:val="18"/>
          <w:lang w:eastAsia="ru-RU"/>
        </w:rPr>
        <w:t>Муниципальная Программа реализуется с 2019 по 2020 год, в один этап.</w:t>
      </w: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outlineLvl w:val="1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outlineLvl w:val="1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4. Прогноз ожидаемых результатов муниципальной программы</w:t>
      </w: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outlineLvl w:val="1"/>
        <w:rPr>
          <w:rFonts w:ascii="Times New Roman" w:eastAsiaTheme="minorEastAsia" w:hAnsi="Times New Roman" w:cs="Arial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outlineLvl w:val="1"/>
        <w:rPr>
          <w:rFonts w:ascii="Times New Roman" w:eastAsiaTheme="minorEastAsia" w:hAnsi="Times New Roman" w:cs="Arial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Arial"/>
          <w:sz w:val="18"/>
          <w:szCs w:val="18"/>
          <w:lang w:eastAsia="ru-RU"/>
        </w:rPr>
        <w:t>Реализация Программы позволит повысить количество ежегодно заявленных социально-значимых проектов и увеличить вовлечение количества населения, занятого в реализации социально значимых проектов в рамках муниципальных инициатив на последующие годы.</w:t>
      </w: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outlineLvl w:val="1"/>
        <w:rPr>
          <w:rFonts w:ascii="Times New Roman" w:eastAsiaTheme="minorEastAsia" w:hAnsi="Times New Roman" w:cs="Arial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outlineLvl w:val="1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5. Основные мероприятия муниципальной программы</w:t>
      </w: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outlineLvl w:val="1"/>
        <w:rPr>
          <w:rFonts w:ascii="Times New Roman" w:eastAsiaTheme="minorEastAsia" w:hAnsi="Times New Roman" w:cs="Arial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outlineLvl w:val="1"/>
        <w:rPr>
          <w:rFonts w:ascii="Times New Roman" w:eastAsiaTheme="minorEastAsia" w:hAnsi="Times New Roman" w:cs="Arial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Arial"/>
          <w:sz w:val="18"/>
          <w:szCs w:val="18"/>
          <w:lang w:eastAsia="ru-RU"/>
        </w:rPr>
        <w:lastRenderedPageBreak/>
        <w:t>Основными мероприятиями муниципальной программы по реализации проекта местных муниципальных инициатив является:</w:t>
      </w:r>
    </w:p>
    <w:p w:rsidR="00404E1D" w:rsidRPr="00404E1D" w:rsidRDefault="00404E1D" w:rsidP="00404E1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-709"/>
        <w:jc w:val="both"/>
        <w:outlineLvl w:val="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- установка памятника в честь знаменитого</w:t>
      </w:r>
      <w:r w:rsidRPr="00404E1D">
        <w:rPr>
          <w:rFonts w:ascii="Times New Roman" w:eastAsiaTheme="minorEastAsia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 xml:space="preserve"> русского биолога, селекционера и </w:t>
      </w: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земляка Ивана Владимировича Мичурина;</w:t>
      </w:r>
    </w:p>
    <w:p w:rsidR="00404E1D" w:rsidRPr="00404E1D" w:rsidRDefault="00404E1D" w:rsidP="00404E1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-709"/>
        <w:jc w:val="both"/>
        <w:outlineLvl w:val="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- устройство контейнерных площадок с навесом;</w:t>
      </w:r>
    </w:p>
    <w:p w:rsidR="00404E1D" w:rsidRPr="00404E1D" w:rsidRDefault="00404E1D" w:rsidP="00404E1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-709"/>
        <w:jc w:val="both"/>
        <w:outlineLvl w:val="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- капитальный ремонт мемориального комплекса в честь 60-летия победы в ВОВ;</w:t>
      </w:r>
    </w:p>
    <w:p w:rsidR="00404E1D" w:rsidRPr="00404E1D" w:rsidRDefault="00404E1D" w:rsidP="00404E1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-709"/>
        <w:jc w:val="both"/>
        <w:outlineLvl w:val="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- установка детского игрового комплекса «Зимняя горка» в сквере по проспекту </w:t>
      </w:r>
      <w:proofErr w:type="spellStart"/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Смирягина</w:t>
      </w:r>
      <w:proofErr w:type="spellEnd"/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города Новомичуринск Пронского района Рязанской области;</w:t>
      </w: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outlineLvl w:val="1"/>
        <w:rPr>
          <w:rFonts w:ascii="Times New Roman" w:eastAsiaTheme="minorEastAsia" w:hAnsi="Times New Roman" w:cs="Arial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Arial"/>
          <w:sz w:val="18"/>
          <w:szCs w:val="18"/>
          <w:lang w:eastAsia="ru-RU"/>
        </w:rPr>
        <w:t>- проведение собраний граждан по вопросу выбора проекта местных инициатив.</w:t>
      </w: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outlineLvl w:val="1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404E1D" w:rsidRPr="00404E1D" w:rsidRDefault="00404E1D" w:rsidP="00404E1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6. Перечень и краткое описание подпрограмм, входящих в муниципальную программу</w:t>
      </w: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outlineLvl w:val="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outlineLvl w:val="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Настоящей Программой не предусмотрены подпрограммы.</w:t>
      </w: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outlineLvl w:val="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7. Основные меры правового регулирования муниципальной программы</w:t>
      </w:r>
    </w:p>
    <w:p w:rsidR="00404E1D" w:rsidRPr="00404E1D" w:rsidRDefault="00404E1D" w:rsidP="00404E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Основными мерами правового регулирования на муниципальном уровне являются следующие нормативно-правовые акты:</w:t>
      </w:r>
    </w:p>
    <w:p w:rsidR="00404E1D" w:rsidRPr="00404E1D" w:rsidRDefault="00404E1D" w:rsidP="00404E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- Конституция Российской Федерации.</w:t>
      </w:r>
    </w:p>
    <w:p w:rsidR="00404E1D" w:rsidRPr="00404E1D" w:rsidRDefault="00404E1D" w:rsidP="00404E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- Бюджетный кодекс Российской Федерации.</w:t>
      </w:r>
    </w:p>
    <w:p w:rsidR="00404E1D" w:rsidRPr="00404E1D" w:rsidRDefault="00404E1D" w:rsidP="00404E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- Федеральный закон от 06 октября 2003 г. № 131-ФЗ «Об общих принципах организации местного самоуправления в Российской Федерации».</w:t>
      </w:r>
    </w:p>
    <w:p w:rsidR="00404E1D" w:rsidRPr="00404E1D" w:rsidRDefault="00404E1D" w:rsidP="00404E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- Реализация программных мероприятий осуществляется на основе контрактов, заключенных в соответствии с Федеральным законом от 05.04.2013 года N 44-ФЗ «О контрактной системе в сфере закупок товаров, работ, услуг для обеспечения государственных и муниципальных нужд».</w:t>
      </w:r>
    </w:p>
    <w:p w:rsidR="00404E1D" w:rsidRPr="00404E1D" w:rsidRDefault="00404E1D" w:rsidP="00404E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- Постановление Правительства Рязанской области от 11.11.2019 № 280 "Об утверждении государственной программы Рязанской области "Развитие местного самоуправления и гражданского общества".</w:t>
      </w:r>
    </w:p>
    <w:p w:rsidR="00404E1D" w:rsidRPr="00404E1D" w:rsidRDefault="00404E1D" w:rsidP="00404E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404E1D" w:rsidRPr="00404E1D" w:rsidRDefault="00404E1D" w:rsidP="00404E1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8. Ресурсное обеспечение Программы</w:t>
      </w:r>
    </w:p>
    <w:p w:rsidR="00404E1D" w:rsidRPr="00404E1D" w:rsidRDefault="00404E1D" w:rsidP="00404E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Финансирование осуществляется за счет бюджета муниципального образования, внебюджетных средств (добровольных пожертвований физических и (или) юридических лиц), а также с использованием субсидий из средств областного бюджета, выделяемых на реализацию мероприятий Программы муниципальному образованию.</w:t>
      </w:r>
    </w:p>
    <w:p w:rsidR="00404E1D" w:rsidRPr="00404E1D" w:rsidRDefault="00404E1D" w:rsidP="00404E1D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iCs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iCs/>
          <w:sz w:val="18"/>
          <w:szCs w:val="18"/>
          <w:lang w:eastAsia="ru-RU"/>
        </w:rPr>
        <w:t>2019 год – 0,00 тыс. руб.</w:t>
      </w:r>
    </w:p>
    <w:p w:rsidR="00404E1D" w:rsidRPr="00404E1D" w:rsidRDefault="00404E1D" w:rsidP="00404E1D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iCs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iCs/>
          <w:sz w:val="18"/>
          <w:szCs w:val="18"/>
          <w:lang w:eastAsia="ru-RU"/>
        </w:rPr>
        <w:t>2020 год – 6669,32 тыс. руб. из них: областной бюджет – 5001,99 тыс. руб., местный бюджет – 1000,398 тыс. руб., внебюджетные средства – 666,932 тыс. руб.</w:t>
      </w:r>
    </w:p>
    <w:p w:rsidR="00404E1D" w:rsidRPr="00404E1D" w:rsidRDefault="00404E1D" w:rsidP="00404E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Объем средств на финансирование Программы в 2019 – 2020 годах за счет средств бюджета муниципального образования носит прогнозный характер, соответствующий муниципальному уровню обеспечения финансирования Программы, и подлежит уточнению при утверждении расходов на реализацию Программы в рамках решения Совета депутатов Новомичуринского городского поселения о бюджете муниципального образования – Новомичуринское городское поселение на очередной финансовый год, а также при внесении в него изменений в течение финансового года.</w:t>
      </w: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outlineLvl w:val="1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404E1D" w:rsidRPr="00404E1D" w:rsidRDefault="00404E1D" w:rsidP="00404E1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9. Система управления реализацией Программы</w:t>
      </w:r>
    </w:p>
    <w:p w:rsidR="00404E1D" w:rsidRPr="00404E1D" w:rsidRDefault="00404E1D" w:rsidP="00404E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Главным распорядителем бюджетных средств, направленных на реализацию Программы, является администрация муниципального образования – Новомичуринское городское поселение.</w:t>
      </w:r>
    </w:p>
    <w:p w:rsidR="00404E1D" w:rsidRPr="00404E1D" w:rsidRDefault="00404E1D" w:rsidP="00404E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За реализацию программных проектов в рамках своей компетенции, уточненной отдельными муниципальными контрактами, несет ответственность сектор архитектуры и градостроительства и сектор инфраструктуры и ЖКХ администрации муниципального образования – Новомичуринское городское поселение Пронского муниципального района Рязанской области, которые выполняют следующие функции:</w:t>
      </w:r>
    </w:p>
    <w:p w:rsidR="00404E1D" w:rsidRPr="00404E1D" w:rsidRDefault="00404E1D" w:rsidP="00404E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1) осуществляет подготовку технической документации для размещения муниципальных заказов по реализации мероприятий программы;</w:t>
      </w:r>
    </w:p>
    <w:p w:rsidR="00404E1D" w:rsidRPr="00404E1D" w:rsidRDefault="00404E1D" w:rsidP="00404E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2) в течение всего срока действия муниципального контракта контролирует выполнение работ подрядными организациями, осуществляет приемку выполненных работ;</w:t>
      </w:r>
    </w:p>
    <w:p w:rsidR="00404E1D" w:rsidRPr="00404E1D" w:rsidRDefault="00404E1D" w:rsidP="00404E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3) осуществляет иные функции в пределах своих полномочий.</w:t>
      </w:r>
    </w:p>
    <w:p w:rsidR="00404E1D" w:rsidRPr="00404E1D" w:rsidRDefault="00404E1D" w:rsidP="00404E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Подрядные организации выполняют работы в полном соответствии с условиями заключенных муниципальных контрактов.</w:t>
      </w:r>
    </w:p>
    <w:p w:rsidR="00404E1D" w:rsidRPr="00404E1D" w:rsidRDefault="00404E1D" w:rsidP="00404E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Срок действия Программы может продлеваться не более чем на один год. При необходимости продления срока действия Программы более чем на один год разрабатывается новая программа.</w:t>
      </w:r>
    </w:p>
    <w:p w:rsidR="00404E1D" w:rsidRPr="00404E1D" w:rsidRDefault="00404E1D" w:rsidP="00404E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  <w:sectPr w:rsidR="00404E1D" w:rsidRPr="00404E1D" w:rsidSect="00404E1D">
          <w:type w:val="continuous"/>
          <w:pgSz w:w="11906" w:h="16838"/>
          <w:pgMar w:top="1134" w:right="567" w:bottom="567" w:left="1560" w:header="284" w:footer="0" w:gutter="0"/>
          <w:cols w:space="720"/>
          <w:noEndnote/>
          <w:docGrid w:linePitch="299"/>
        </w:sectPr>
      </w:pPr>
    </w:p>
    <w:p w:rsidR="00404E1D" w:rsidRPr="00404E1D" w:rsidRDefault="00404E1D" w:rsidP="00404E1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lastRenderedPageBreak/>
        <w:t>Приложение №1</w:t>
      </w:r>
    </w:p>
    <w:p w:rsidR="00404E1D" w:rsidRPr="00404E1D" w:rsidRDefault="00404E1D" w:rsidP="00404E1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к муниципальной Программе </w:t>
      </w:r>
    </w:p>
    <w:p w:rsidR="00404E1D" w:rsidRDefault="00404E1D" w:rsidP="00404E1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«Поддержка местных муниципальных инициатив</w:t>
      </w:r>
    </w:p>
    <w:p w:rsidR="00404E1D" w:rsidRDefault="00404E1D" w:rsidP="00404E1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и участия населения в осуществлении </w:t>
      </w:r>
    </w:p>
    <w:p w:rsidR="00404E1D" w:rsidRDefault="00404E1D" w:rsidP="00404E1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местного самоуправления на территории муниципального образования</w:t>
      </w:r>
    </w:p>
    <w:p w:rsidR="00404E1D" w:rsidRPr="00404E1D" w:rsidRDefault="00404E1D" w:rsidP="00404E1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– Новомичуринское городское поселение Пронского муниципального района Рязанской области»</w:t>
      </w:r>
    </w:p>
    <w:p w:rsidR="00404E1D" w:rsidRDefault="00404E1D" w:rsidP="00404E1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Целевые показатели (индикаторы) муниципальной программы и их значения</w:t>
      </w:r>
    </w:p>
    <w:p w:rsidR="00404E1D" w:rsidRPr="00404E1D" w:rsidRDefault="00404E1D" w:rsidP="00404E1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Style w:val="172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29"/>
        <w:gridCol w:w="1368"/>
        <w:gridCol w:w="4252"/>
        <w:gridCol w:w="2630"/>
        <w:gridCol w:w="3750"/>
      </w:tblGrid>
      <w:tr w:rsidR="00404E1D" w:rsidRPr="00404E1D" w:rsidTr="00404E1D">
        <w:trPr>
          <w:jc w:val="center"/>
        </w:trPr>
        <w:tc>
          <w:tcPr>
            <w:tcW w:w="675" w:type="dxa"/>
            <w:vMerge w:val="restart"/>
          </w:tcPr>
          <w:p w:rsidR="00404E1D" w:rsidRPr="00404E1D" w:rsidRDefault="00404E1D" w:rsidP="00404E1D">
            <w:pPr>
              <w:jc w:val="center"/>
              <w:rPr>
                <w:b/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404E1D">
              <w:rPr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629" w:type="dxa"/>
            <w:vMerge w:val="restart"/>
          </w:tcPr>
          <w:p w:rsidR="00404E1D" w:rsidRPr="00404E1D" w:rsidRDefault="00404E1D" w:rsidP="00404E1D">
            <w:pPr>
              <w:jc w:val="center"/>
              <w:rPr>
                <w:b/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Целевой показатель (индикатор)</w:t>
            </w:r>
          </w:p>
          <w:p w:rsidR="00404E1D" w:rsidRPr="00404E1D" w:rsidRDefault="00404E1D" w:rsidP="00404E1D">
            <w:pPr>
              <w:jc w:val="center"/>
              <w:rPr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(наименование)</w:t>
            </w:r>
          </w:p>
        </w:tc>
        <w:tc>
          <w:tcPr>
            <w:tcW w:w="1368" w:type="dxa"/>
            <w:vMerge w:val="restart"/>
          </w:tcPr>
          <w:p w:rsidR="00404E1D" w:rsidRPr="00404E1D" w:rsidRDefault="00404E1D" w:rsidP="00404E1D">
            <w:pPr>
              <w:jc w:val="center"/>
              <w:rPr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4252" w:type="dxa"/>
            <w:vMerge w:val="restart"/>
          </w:tcPr>
          <w:p w:rsidR="00404E1D" w:rsidRPr="00404E1D" w:rsidRDefault="00404E1D" w:rsidP="00404E1D">
            <w:pPr>
              <w:jc w:val="center"/>
              <w:rPr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Базовое значение целевого показателя (индикатора) на начало реализации программы 2018 год</w:t>
            </w:r>
          </w:p>
        </w:tc>
        <w:tc>
          <w:tcPr>
            <w:tcW w:w="6380" w:type="dxa"/>
            <w:gridSpan w:val="2"/>
          </w:tcPr>
          <w:p w:rsidR="00404E1D" w:rsidRPr="00404E1D" w:rsidRDefault="00404E1D" w:rsidP="00404E1D">
            <w:pPr>
              <w:jc w:val="center"/>
              <w:rPr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404E1D" w:rsidRPr="00404E1D" w:rsidTr="00404E1D">
        <w:trPr>
          <w:jc w:val="center"/>
        </w:trPr>
        <w:tc>
          <w:tcPr>
            <w:tcW w:w="675" w:type="dxa"/>
            <w:vMerge/>
          </w:tcPr>
          <w:p w:rsidR="00404E1D" w:rsidRPr="00404E1D" w:rsidRDefault="00404E1D" w:rsidP="00404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</w:tcPr>
          <w:p w:rsidR="00404E1D" w:rsidRPr="00404E1D" w:rsidRDefault="00404E1D" w:rsidP="00404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vMerge/>
          </w:tcPr>
          <w:p w:rsidR="00404E1D" w:rsidRPr="00404E1D" w:rsidRDefault="00404E1D" w:rsidP="00404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404E1D" w:rsidRPr="00404E1D" w:rsidRDefault="00404E1D" w:rsidP="00404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0" w:type="dxa"/>
          </w:tcPr>
          <w:p w:rsidR="00404E1D" w:rsidRPr="00404E1D" w:rsidRDefault="00404E1D" w:rsidP="00404E1D">
            <w:pPr>
              <w:jc w:val="center"/>
              <w:rPr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3750" w:type="dxa"/>
          </w:tcPr>
          <w:p w:rsidR="00404E1D" w:rsidRPr="00404E1D" w:rsidRDefault="00404E1D" w:rsidP="00404E1D">
            <w:pPr>
              <w:jc w:val="center"/>
              <w:rPr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2020 год</w:t>
            </w:r>
          </w:p>
        </w:tc>
      </w:tr>
      <w:tr w:rsidR="00404E1D" w:rsidRPr="00404E1D" w:rsidTr="00404E1D">
        <w:trPr>
          <w:jc w:val="center"/>
        </w:trPr>
        <w:tc>
          <w:tcPr>
            <w:tcW w:w="675" w:type="dxa"/>
          </w:tcPr>
          <w:p w:rsidR="00404E1D" w:rsidRPr="00404E1D" w:rsidRDefault="00404E1D" w:rsidP="00404E1D">
            <w:pPr>
              <w:jc w:val="center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1</w:t>
            </w:r>
          </w:p>
        </w:tc>
        <w:tc>
          <w:tcPr>
            <w:tcW w:w="2629" w:type="dxa"/>
          </w:tcPr>
          <w:p w:rsidR="00404E1D" w:rsidRPr="00404E1D" w:rsidRDefault="00404E1D" w:rsidP="00404E1D">
            <w:pPr>
              <w:jc w:val="center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2</w:t>
            </w:r>
          </w:p>
        </w:tc>
        <w:tc>
          <w:tcPr>
            <w:tcW w:w="1368" w:type="dxa"/>
          </w:tcPr>
          <w:p w:rsidR="00404E1D" w:rsidRPr="00404E1D" w:rsidRDefault="00404E1D" w:rsidP="00404E1D">
            <w:pPr>
              <w:jc w:val="center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:rsidR="00404E1D" w:rsidRPr="00404E1D" w:rsidRDefault="00404E1D" w:rsidP="00404E1D">
            <w:pPr>
              <w:jc w:val="center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4</w:t>
            </w:r>
          </w:p>
        </w:tc>
        <w:tc>
          <w:tcPr>
            <w:tcW w:w="2630" w:type="dxa"/>
          </w:tcPr>
          <w:p w:rsidR="00404E1D" w:rsidRPr="00404E1D" w:rsidRDefault="00404E1D" w:rsidP="00404E1D">
            <w:pPr>
              <w:jc w:val="center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5</w:t>
            </w:r>
          </w:p>
        </w:tc>
        <w:tc>
          <w:tcPr>
            <w:tcW w:w="3750" w:type="dxa"/>
          </w:tcPr>
          <w:p w:rsidR="00404E1D" w:rsidRPr="00404E1D" w:rsidRDefault="00404E1D" w:rsidP="00404E1D">
            <w:pPr>
              <w:jc w:val="center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6</w:t>
            </w:r>
          </w:p>
        </w:tc>
      </w:tr>
      <w:tr w:rsidR="00404E1D" w:rsidRPr="00404E1D" w:rsidTr="00404E1D">
        <w:trPr>
          <w:jc w:val="center"/>
        </w:trPr>
        <w:tc>
          <w:tcPr>
            <w:tcW w:w="15304" w:type="dxa"/>
            <w:gridSpan w:val="6"/>
          </w:tcPr>
          <w:p w:rsidR="00404E1D" w:rsidRPr="00404E1D" w:rsidRDefault="00404E1D" w:rsidP="00404E1D">
            <w:pPr>
              <w:rPr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Задача 1 муниципальной программы:</w:t>
            </w:r>
          </w:p>
        </w:tc>
      </w:tr>
      <w:tr w:rsidR="00404E1D" w:rsidRPr="00404E1D" w:rsidTr="00404E1D">
        <w:trPr>
          <w:jc w:val="center"/>
        </w:trPr>
        <w:tc>
          <w:tcPr>
            <w:tcW w:w="675" w:type="dxa"/>
          </w:tcPr>
          <w:p w:rsidR="00404E1D" w:rsidRPr="00404E1D" w:rsidRDefault="00404E1D" w:rsidP="00404E1D">
            <w:pPr>
              <w:jc w:val="center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1.1</w:t>
            </w:r>
          </w:p>
        </w:tc>
        <w:tc>
          <w:tcPr>
            <w:tcW w:w="2629" w:type="dxa"/>
          </w:tcPr>
          <w:p w:rsidR="00404E1D" w:rsidRPr="00404E1D" w:rsidRDefault="00404E1D" w:rsidP="00404E1D">
            <w:pPr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Количество ежегодно заявленных социально-значимых проектов, на реализацию которых претендует население</w:t>
            </w:r>
          </w:p>
        </w:tc>
        <w:tc>
          <w:tcPr>
            <w:tcW w:w="1368" w:type="dxa"/>
          </w:tcPr>
          <w:p w:rsidR="00404E1D" w:rsidRPr="00404E1D" w:rsidRDefault="00404E1D" w:rsidP="00404E1D">
            <w:pPr>
              <w:jc w:val="center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Ед.</w:t>
            </w:r>
          </w:p>
        </w:tc>
        <w:tc>
          <w:tcPr>
            <w:tcW w:w="4252" w:type="dxa"/>
          </w:tcPr>
          <w:p w:rsidR="00404E1D" w:rsidRPr="00404E1D" w:rsidRDefault="00404E1D" w:rsidP="00404E1D">
            <w:pPr>
              <w:jc w:val="center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</w:t>
            </w:r>
          </w:p>
        </w:tc>
        <w:tc>
          <w:tcPr>
            <w:tcW w:w="2630" w:type="dxa"/>
          </w:tcPr>
          <w:p w:rsidR="00404E1D" w:rsidRPr="00404E1D" w:rsidRDefault="00404E1D" w:rsidP="00404E1D">
            <w:pPr>
              <w:jc w:val="center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</w:t>
            </w:r>
          </w:p>
        </w:tc>
        <w:tc>
          <w:tcPr>
            <w:tcW w:w="3750" w:type="dxa"/>
          </w:tcPr>
          <w:p w:rsidR="00404E1D" w:rsidRPr="00404E1D" w:rsidRDefault="00404E1D" w:rsidP="00404E1D">
            <w:pPr>
              <w:jc w:val="center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4</w:t>
            </w:r>
          </w:p>
        </w:tc>
      </w:tr>
    </w:tbl>
    <w:p w:rsidR="00404E1D" w:rsidRPr="00404E1D" w:rsidRDefault="00404E1D" w:rsidP="00404E1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Приложение №2</w:t>
      </w:r>
    </w:p>
    <w:p w:rsidR="00404E1D" w:rsidRPr="00404E1D" w:rsidRDefault="00404E1D" w:rsidP="00404E1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к муниципальной Программе </w:t>
      </w:r>
    </w:p>
    <w:p w:rsidR="00404E1D" w:rsidRDefault="00404E1D" w:rsidP="00404E1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«Поддержка местных муниципальных инициатив</w:t>
      </w:r>
    </w:p>
    <w:p w:rsidR="00404E1D" w:rsidRDefault="00404E1D" w:rsidP="00404E1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и участия населения в осуществлении </w:t>
      </w:r>
    </w:p>
    <w:p w:rsidR="00404E1D" w:rsidRDefault="00404E1D" w:rsidP="00404E1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местного самоуправления на территории муниципального образования </w:t>
      </w:r>
    </w:p>
    <w:p w:rsidR="00404E1D" w:rsidRDefault="00404E1D" w:rsidP="00404E1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– Новомичуринское городское поселение</w:t>
      </w:r>
    </w:p>
    <w:p w:rsidR="00404E1D" w:rsidRPr="00404E1D" w:rsidRDefault="00404E1D" w:rsidP="00404E1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Пронского муниципального района Рязанской области»</w:t>
      </w: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Перечень основных мероприятий муниципальной программы</w:t>
      </w: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5"/>
        <w:gridCol w:w="2527"/>
        <w:gridCol w:w="4339"/>
        <w:gridCol w:w="1214"/>
        <w:gridCol w:w="2095"/>
        <w:gridCol w:w="1821"/>
        <w:gridCol w:w="2855"/>
      </w:tblGrid>
      <w:tr w:rsidR="00404E1D" w:rsidRPr="00404E1D" w:rsidTr="008138F0">
        <w:trPr>
          <w:trHeight w:val="371"/>
          <w:jc w:val="center"/>
        </w:trPr>
        <w:tc>
          <w:tcPr>
            <w:tcW w:w="655" w:type="dxa"/>
            <w:vAlign w:val="center"/>
            <w:hideMark/>
          </w:tcPr>
          <w:p w:rsidR="00404E1D" w:rsidRPr="00404E1D" w:rsidRDefault="00404E1D" w:rsidP="00404E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404E1D" w:rsidRPr="00404E1D" w:rsidRDefault="00404E1D" w:rsidP="00404E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proofErr w:type="spellStart"/>
            <w:r w:rsidRPr="00404E1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27" w:type="dxa"/>
            <w:vAlign w:val="center"/>
            <w:hideMark/>
          </w:tcPr>
          <w:p w:rsidR="00404E1D" w:rsidRPr="00404E1D" w:rsidRDefault="00404E1D" w:rsidP="00404E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4339" w:type="dxa"/>
            <w:vAlign w:val="center"/>
            <w:hideMark/>
          </w:tcPr>
          <w:p w:rsidR="00404E1D" w:rsidRPr="00404E1D" w:rsidRDefault="00404E1D" w:rsidP="00404E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Соисполнитель, участник</w:t>
            </w:r>
          </w:p>
        </w:tc>
        <w:tc>
          <w:tcPr>
            <w:tcW w:w="1214" w:type="dxa"/>
            <w:vAlign w:val="center"/>
            <w:hideMark/>
          </w:tcPr>
          <w:p w:rsidR="00404E1D" w:rsidRPr="00404E1D" w:rsidRDefault="00404E1D" w:rsidP="00404E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Срок начала и окончания реализации</w:t>
            </w:r>
          </w:p>
        </w:tc>
        <w:tc>
          <w:tcPr>
            <w:tcW w:w="2095" w:type="dxa"/>
            <w:vAlign w:val="center"/>
            <w:hideMark/>
          </w:tcPr>
          <w:p w:rsidR="00404E1D" w:rsidRPr="00404E1D" w:rsidRDefault="00404E1D" w:rsidP="00404E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Ожидаемый непосредственный результат </w:t>
            </w:r>
          </w:p>
          <w:p w:rsidR="00404E1D" w:rsidRPr="00404E1D" w:rsidRDefault="00404E1D" w:rsidP="00404E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(краткое описание)</w:t>
            </w:r>
          </w:p>
        </w:tc>
        <w:tc>
          <w:tcPr>
            <w:tcW w:w="1821" w:type="dxa"/>
            <w:vAlign w:val="center"/>
            <w:hideMark/>
          </w:tcPr>
          <w:p w:rsidR="00404E1D" w:rsidRPr="00404E1D" w:rsidRDefault="00404E1D" w:rsidP="00404E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Последствия не реализации основного мероприятия</w:t>
            </w:r>
          </w:p>
        </w:tc>
        <w:tc>
          <w:tcPr>
            <w:tcW w:w="2855" w:type="dxa"/>
            <w:vAlign w:val="center"/>
            <w:hideMark/>
          </w:tcPr>
          <w:p w:rsidR="00404E1D" w:rsidRPr="00404E1D" w:rsidRDefault="00404E1D" w:rsidP="00404E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Связь с целевыми показателями (индикаторами) муниципальной программы</w:t>
            </w:r>
          </w:p>
        </w:tc>
      </w:tr>
      <w:tr w:rsidR="00404E1D" w:rsidRPr="00404E1D" w:rsidTr="008138F0">
        <w:trPr>
          <w:trHeight w:val="28"/>
          <w:jc w:val="center"/>
        </w:trPr>
        <w:tc>
          <w:tcPr>
            <w:tcW w:w="655" w:type="dxa"/>
            <w:hideMark/>
          </w:tcPr>
          <w:p w:rsidR="00404E1D" w:rsidRPr="00404E1D" w:rsidRDefault="00404E1D" w:rsidP="00404E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27" w:type="dxa"/>
            <w:hideMark/>
          </w:tcPr>
          <w:p w:rsidR="00404E1D" w:rsidRPr="00404E1D" w:rsidRDefault="00404E1D" w:rsidP="00404E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339" w:type="dxa"/>
            <w:hideMark/>
          </w:tcPr>
          <w:p w:rsidR="00404E1D" w:rsidRPr="00404E1D" w:rsidRDefault="00404E1D" w:rsidP="00404E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14" w:type="dxa"/>
            <w:hideMark/>
          </w:tcPr>
          <w:p w:rsidR="00404E1D" w:rsidRPr="00404E1D" w:rsidRDefault="00404E1D" w:rsidP="00404E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95" w:type="dxa"/>
            <w:hideMark/>
          </w:tcPr>
          <w:p w:rsidR="00404E1D" w:rsidRPr="00404E1D" w:rsidRDefault="00404E1D" w:rsidP="00404E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21" w:type="dxa"/>
            <w:hideMark/>
          </w:tcPr>
          <w:p w:rsidR="00404E1D" w:rsidRPr="00404E1D" w:rsidRDefault="00404E1D" w:rsidP="00404E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55" w:type="dxa"/>
            <w:hideMark/>
          </w:tcPr>
          <w:p w:rsidR="00404E1D" w:rsidRPr="00404E1D" w:rsidRDefault="00404E1D" w:rsidP="00404E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04E1D" w:rsidRPr="00404E1D" w:rsidTr="008138F0">
        <w:trPr>
          <w:trHeight w:val="496"/>
          <w:jc w:val="center"/>
        </w:trPr>
        <w:tc>
          <w:tcPr>
            <w:tcW w:w="15506" w:type="dxa"/>
            <w:gridSpan w:val="7"/>
          </w:tcPr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Муниципальная программа «Поддержка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области»</w:t>
            </w:r>
          </w:p>
        </w:tc>
      </w:tr>
      <w:tr w:rsidR="00404E1D" w:rsidRPr="00404E1D" w:rsidTr="008138F0">
        <w:trPr>
          <w:trHeight w:val="154"/>
          <w:jc w:val="center"/>
        </w:trPr>
        <w:tc>
          <w:tcPr>
            <w:tcW w:w="15506" w:type="dxa"/>
            <w:gridSpan w:val="7"/>
          </w:tcPr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Цель. Повышение активности участия населения в осуществлении местного самоуправления и развития территории муниципального образования – Новомичуринское городское поселение Пронского муниципального района Рязанской области</w:t>
            </w:r>
          </w:p>
        </w:tc>
      </w:tr>
      <w:tr w:rsidR="00404E1D" w:rsidRPr="00404E1D" w:rsidTr="008138F0">
        <w:trPr>
          <w:trHeight w:val="20"/>
          <w:jc w:val="center"/>
        </w:trPr>
        <w:tc>
          <w:tcPr>
            <w:tcW w:w="655" w:type="dxa"/>
          </w:tcPr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51" w:type="dxa"/>
            <w:gridSpan w:val="6"/>
          </w:tcPr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Задача 1. Повышение уровня комплексного обустройства части территории муниципального образования – Новомичуринское городское поселение Пронского муниципального района Рязанской области</w:t>
            </w:r>
          </w:p>
        </w:tc>
      </w:tr>
      <w:tr w:rsidR="00404E1D" w:rsidRPr="00404E1D" w:rsidTr="00404E1D">
        <w:trPr>
          <w:trHeight w:val="1802"/>
          <w:jc w:val="center"/>
        </w:trPr>
        <w:tc>
          <w:tcPr>
            <w:tcW w:w="655" w:type="dxa"/>
          </w:tcPr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2527" w:type="dxa"/>
            <w:hideMark/>
          </w:tcPr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1.1. </w:t>
            </w:r>
          </w:p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Установка памятника в честь знаменитого русского биолога, селекционера и земляка Ивана Владимировича Мичурина</w:t>
            </w: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39" w:type="dxa"/>
          </w:tcPr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– Новомичуринское городское поселение Пронского муниципального района Рязанской области.</w:t>
            </w:r>
          </w:p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Юридические и физические лица, определяемые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214" w:type="dxa"/>
          </w:tcPr>
          <w:p w:rsidR="00404E1D" w:rsidRPr="00404E1D" w:rsidRDefault="00404E1D" w:rsidP="00404E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2095" w:type="dxa"/>
          </w:tcPr>
          <w:p w:rsidR="00404E1D" w:rsidRPr="00404E1D" w:rsidRDefault="00404E1D" w:rsidP="00404E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Повышение количества ежегодно заявленных социально-значимых проектов</w:t>
            </w:r>
          </w:p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</w:tcPr>
          <w:p w:rsidR="00404E1D" w:rsidRPr="00404E1D" w:rsidRDefault="00404E1D" w:rsidP="00404E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Последствия отказа от мероприятий приведет к снижению </w:t>
            </w: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уровня доверия населения к местному самоуправлению</w:t>
            </w:r>
          </w:p>
        </w:tc>
        <w:tc>
          <w:tcPr>
            <w:tcW w:w="2855" w:type="dxa"/>
          </w:tcPr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Увековечивание памяти знаменитого</w:t>
            </w:r>
            <w:r w:rsidRPr="00404E1D">
              <w:rPr>
                <w:rFonts w:ascii="Times New Roman" w:eastAsiaTheme="minorEastAsia" w:hAnsi="Times New Roman" w:cs="Times New Roman"/>
                <w:color w:val="222222"/>
                <w:sz w:val="18"/>
                <w:szCs w:val="18"/>
                <w:shd w:val="clear" w:color="auto" w:fill="FFFFFF"/>
                <w:lang w:eastAsia="ru-RU"/>
              </w:rPr>
              <w:t xml:space="preserve"> русского биолога, селекционера и </w:t>
            </w: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земляка </w:t>
            </w:r>
          </w:p>
        </w:tc>
      </w:tr>
      <w:tr w:rsidR="00404E1D" w:rsidRPr="00404E1D" w:rsidTr="00404E1D">
        <w:trPr>
          <w:trHeight w:val="1787"/>
          <w:jc w:val="center"/>
        </w:trPr>
        <w:tc>
          <w:tcPr>
            <w:tcW w:w="655" w:type="dxa"/>
          </w:tcPr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527" w:type="dxa"/>
          </w:tcPr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1.2. </w:t>
            </w:r>
          </w:p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Устройство контейнерных площадок с навесом</w:t>
            </w:r>
          </w:p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9" w:type="dxa"/>
          </w:tcPr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– Новомичуринское городское поселение Пронского муниципального района Рязанской области.</w:t>
            </w:r>
          </w:p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Юридические и физические лица, определяемые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214" w:type="dxa"/>
          </w:tcPr>
          <w:p w:rsidR="00404E1D" w:rsidRPr="00404E1D" w:rsidRDefault="00404E1D" w:rsidP="00404E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2095" w:type="dxa"/>
          </w:tcPr>
          <w:p w:rsidR="00404E1D" w:rsidRPr="00404E1D" w:rsidRDefault="00404E1D" w:rsidP="00404E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Повышение количества ежегодно заявленных социально-значимых проектов</w:t>
            </w:r>
          </w:p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</w:tcPr>
          <w:p w:rsidR="00404E1D" w:rsidRPr="00404E1D" w:rsidRDefault="00404E1D" w:rsidP="00404E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Последствия отказа от мероприятий приведет к снижению </w:t>
            </w: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уровня доверия населения к местному самоуправлению</w:t>
            </w:r>
          </w:p>
        </w:tc>
        <w:tc>
          <w:tcPr>
            <w:tcW w:w="2855" w:type="dxa"/>
          </w:tcPr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Повышение уровня комплексного обустройства части территории города Новомичуринск</w:t>
            </w:r>
          </w:p>
        </w:tc>
      </w:tr>
      <w:tr w:rsidR="00404E1D" w:rsidRPr="00404E1D" w:rsidTr="00404E1D">
        <w:trPr>
          <w:trHeight w:val="1759"/>
          <w:jc w:val="center"/>
        </w:trPr>
        <w:tc>
          <w:tcPr>
            <w:tcW w:w="655" w:type="dxa"/>
          </w:tcPr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527" w:type="dxa"/>
          </w:tcPr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1.3. </w:t>
            </w:r>
          </w:p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мемориального комплекса в честь 60-летия победы в ВОВ.</w:t>
            </w:r>
          </w:p>
        </w:tc>
        <w:tc>
          <w:tcPr>
            <w:tcW w:w="4339" w:type="dxa"/>
          </w:tcPr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– Новомичуринское городское поселение Пронского муниципального района Рязанской области.</w:t>
            </w:r>
          </w:p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Юридические и физические лица, определяемые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214" w:type="dxa"/>
          </w:tcPr>
          <w:p w:rsidR="00404E1D" w:rsidRPr="00404E1D" w:rsidRDefault="00404E1D" w:rsidP="00404E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2095" w:type="dxa"/>
          </w:tcPr>
          <w:p w:rsidR="00404E1D" w:rsidRPr="00404E1D" w:rsidRDefault="00404E1D" w:rsidP="00404E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Повышение количества ежегодно заявленных социально-значимых проектов</w:t>
            </w:r>
          </w:p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</w:tcPr>
          <w:p w:rsidR="00404E1D" w:rsidRPr="00404E1D" w:rsidRDefault="00404E1D" w:rsidP="00404E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Последствия отказа от мероприятий приведет к снижению </w:t>
            </w: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уровня доверия населения к местному самоуправлению</w:t>
            </w:r>
          </w:p>
        </w:tc>
        <w:tc>
          <w:tcPr>
            <w:tcW w:w="2855" w:type="dxa"/>
          </w:tcPr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Поддержание в эксплуатационном состоянии памятника без изменения его особенностей</w:t>
            </w:r>
          </w:p>
        </w:tc>
      </w:tr>
      <w:tr w:rsidR="00404E1D" w:rsidRPr="00404E1D" w:rsidTr="008138F0">
        <w:trPr>
          <w:trHeight w:val="2332"/>
          <w:jc w:val="center"/>
        </w:trPr>
        <w:tc>
          <w:tcPr>
            <w:tcW w:w="655" w:type="dxa"/>
          </w:tcPr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527" w:type="dxa"/>
          </w:tcPr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1.4. </w:t>
            </w:r>
          </w:p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Установка детского игрового комплекса «Зимняя горка» в сквере по проспекту </w:t>
            </w:r>
            <w:proofErr w:type="spellStart"/>
            <w:r w:rsidRPr="00404E1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Смирягина</w:t>
            </w:r>
            <w:proofErr w:type="spellEnd"/>
            <w:r w:rsidRPr="00404E1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города Новомичуринск Пронского района Рязанской области </w:t>
            </w:r>
          </w:p>
        </w:tc>
        <w:tc>
          <w:tcPr>
            <w:tcW w:w="4339" w:type="dxa"/>
          </w:tcPr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– Новомичуринское городское поселение Пронского муниципального района Рязанской области.</w:t>
            </w:r>
          </w:p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Юридические и физические лица, определяемые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214" w:type="dxa"/>
          </w:tcPr>
          <w:p w:rsidR="00404E1D" w:rsidRPr="00404E1D" w:rsidRDefault="00404E1D" w:rsidP="00404E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2095" w:type="dxa"/>
          </w:tcPr>
          <w:p w:rsidR="00404E1D" w:rsidRPr="00404E1D" w:rsidRDefault="00404E1D" w:rsidP="00404E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Повышение количества ежегодно заявленных социально-значимых проектов</w:t>
            </w:r>
          </w:p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</w:tcPr>
          <w:p w:rsidR="00404E1D" w:rsidRPr="00404E1D" w:rsidRDefault="00404E1D" w:rsidP="00404E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Последствия отказа от мероприятий приведет к снижению </w:t>
            </w: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уровня доверия населения к местному самоуправлению</w:t>
            </w:r>
          </w:p>
        </w:tc>
        <w:tc>
          <w:tcPr>
            <w:tcW w:w="2855" w:type="dxa"/>
          </w:tcPr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Повышение уровня комплексного обустройства части территории города Новомичуринск</w:t>
            </w:r>
          </w:p>
        </w:tc>
      </w:tr>
      <w:tr w:rsidR="00404E1D" w:rsidRPr="00404E1D" w:rsidTr="00404E1D">
        <w:trPr>
          <w:trHeight w:val="243"/>
          <w:jc w:val="center"/>
        </w:trPr>
        <w:tc>
          <w:tcPr>
            <w:tcW w:w="655" w:type="dxa"/>
          </w:tcPr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2527" w:type="dxa"/>
          </w:tcPr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Основное мероприятие 1.5. </w:t>
            </w:r>
          </w:p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Проведения собраний граждан по вопросу выбора проекта местных инициатив</w:t>
            </w:r>
          </w:p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339" w:type="dxa"/>
          </w:tcPr>
          <w:p w:rsidR="00404E1D" w:rsidRPr="00404E1D" w:rsidRDefault="00404E1D" w:rsidP="00404E1D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Администрация муниципального образования – Новомичуринское городское поселение Пронского муниципального района Рязанской области.</w:t>
            </w:r>
          </w:p>
          <w:p w:rsidR="00404E1D" w:rsidRPr="00404E1D" w:rsidRDefault="00404E1D" w:rsidP="00404E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Юридические лица и жители муниципального образования – Новомичуринского городского поселения </w:t>
            </w:r>
            <w:r w:rsidRPr="00404E1D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Пронского муниципального района Рязанской области.</w:t>
            </w:r>
          </w:p>
        </w:tc>
        <w:tc>
          <w:tcPr>
            <w:tcW w:w="1214" w:type="dxa"/>
          </w:tcPr>
          <w:p w:rsidR="00404E1D" w:rsidRPr="00404E1D" w:rsidRDefault="00404E1D" w:rsidP="00404E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2019 – 2020 года</w:t>
            </w:r>
          </w:p>
        </w:tc>
        <w:tc>
          <w:tcPr>
            <w:tcW w:w="2095" w:type="dxa"/>
          </w:tcPr>
          <w:p w:rsidR="00404E1D" w:rsidRPr="00404E1D" w:rsidRDefault="00404E1D" w:rsidP="00404E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Увеличение вовлечения количества населения, занятого в реализации социально значимых </w:t>
            </w: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проектов в рамках муниципальных инициатив</w:t>
            </w:r>
          </w:p>
        </w:tc>
        <w:tc>
          <w:tcPr>
            <w:tcW w:w="1821" w:type="dxa"/>
          </w:tcPr>
          <w:p w:rsidR="00404E1D" w:rsidRPr="00404E1D" w:rsidRDefault="00404E1D" w:rsidP="00404E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Последствия отказа от мероприятий приведет к снижению </w:t>
            </w: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уровня доверия населения к местному самоуправлению</w:t>
            </w:r>
          </w:p>
        </w:tc>
        <w:tc>
          <w:tcPr>
            <w:tcW w:w="2855" w:type="dxa"/>
          </w:tcPr>
          <w:p w:rsidR="00404E1D" w:rsidRPr="00404E1D" w:rsidRDefault="00404E1D" w:rsidP="00404E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</w:t>
            </w: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местного значения с участием населения</w:t>
            </w:r>
          </w:p>
        </w:tc>
      </w:tr>
    </w:tbl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  <w:sectPr w:rsidR="00404E1D" w:rsidRPr="00404E1D" w:rsidSect="009A12F0">
          <w:pgSz w:w="16838" w:h="11906" w:orient="landscape"/>
          <w:pgMar w:top="1134" w:right="709" w:bottom="709" w:left="567" w:header="510" w:footer="0" w:gutter="0"/>
          <w:cols w:space="720"/>
          <w:noEndnote/>
          <w:docGrid w:linePitch="299"/>
        </w:sectPr>
      </w:pPr>
    </w:p>
    <w:p w:rsidR="00404E1D" w:rsidRPr="00404E1D" w:rsidRDefault="00404E1D" w:rsidP="00404E1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lastRenderedPageBreak/>
        <w:t>Приложение №3</w:t>
      </w:r>
    </w:p>
    <w:p w:rsidR="00404E1D" w:rsidRPr="00404E1D" w:rsidRDefault="00404E1D" w:rsidP="00404E1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к муниципальной Программе </w:t>
      </w:r>
    </w:p>
    <w:p w:rsidR="00404E1D" w:rsidRPr="00404E1D" w:rsidRDefault="00404E1D" w:rsidP="00404E1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«Поддержка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области»</w:t>
      </w: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Сведения</w:t>
      </w: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 основных мерах правового регулирования в сфере реализации</w:t>
      </w: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муниципальной программы</w:t>
      </w: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2268"/>
        <w:gridCol w:w="2877"/>
        <w:gridCol w:w="2169"/>
        <w:gridCol w:w="2225"/>
      </w:tblGrid>
      <w:tr w:rsidR="00404E1D" w:rsidRPr="00404E1D" w:rsidTr="00404E1D">
        <w:trPr>
          <w:jc w:val="center"/>
        </w:trPr>
        <w:tc>
          <w:tcPr>
            <w:tcW w:w="661" w:type="dxa"/>
            <w:vAlign w:val="center"/>
            <w:hideMark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404E1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Вид нормативного правового акта</w:t>
            </w:r>
          </w:p>
        </w:tc>
        <w:tc>
          <w:tcPr>
            <w:tcW w:w="2877" w:type="dxa"/>
            <w:vAlign w:val="center"/>
            <w:hideMark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Основные положения нормативного правового акта</w:t>
            </w:r>
          </w:p>
        </w:tc>
        <w:tc>
          <w:tcPr>
            <w:tcW w:w="2169" w:type="dxa"/>
            <w:vAlign w:val="center"/>
            <w:hideMark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Ответственный исполнитель и соисполнители</w:t>
            </w:r>
          </w:p>
        </w:tc>
        <w:tc>
          <w:tcPr>
            <w:tcW w:w="2225" w:type="dxa"/>
            <w:vAlign w:val="center"/>
            <w:hideMark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Ожидаемые сроки принятия</w:t>
            </w:r>
          </w:p>
        </w:tc>
      </w:tr>
      <w:tr w:rsidR="00404E1D" w:rsidRPr="00404E1D" w:rsidTr="00404E1D">
        <w:trPr>
          <w:trHeight w:val="30"/>
          <w:jc w:val="center"/>
        </w:trPr>
        <w:tc>
          <w:tcPr>
            <w:tcW w:w="661" w:type="dxa"/>
            <w:vAlign w:val="center"/>
            <w:hideMark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77" w:type="dxa"/>
            <w:vAlign w:val="center"/>
            <w:hideMark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69" w:type="dxa"/>
            <w:vAlign w:val="center"/>
            <w:hideMark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25" w:type="dxa"/>
            <w:vAlign w:val="center"/>
            <w:hideMark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404E1D" w:rsidRPr="00404E1D" w:rsidTr="00404E1D">
        <w:trPr>
          <w:jc w:val="center"/>
        </w:trPr>
        <w:tc>
          <w:tcPr>
            <w:tcW w:w="661" w:type="dxa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</w:rPr>
              <w:t>Постановление муниципального образования – Новомичуринское городское поселение</w:t>
            </w:r>
          </w:p>
        </w:tc>
        <w:tc>
          <w:tcPr>
            <w:tcW w:w="2877" w:type="dxa"/>
          </w:tcPr>
          <w:p w:rsidR="00404E1D" w:rsidRPr="00404E1D" w:rsidRDefault="00404E1D" w:rsidP="00404E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Конституция Российской Федерации</w:t>
            </w:r>
          </w:p>
          <w:p w:rsidR="00404E1D" w:rsidRPr="00404E1D" w:rsidRDefault="00404E1D" w:rsidP="00404E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Бюджетный кодекс Российской Федерации</w:t>
            </w:r>
          </w:p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Администрация муниципального образования – Новомичуринского городского поселения </w:t>
            </w:r>
          </w:p>
        </w:tc>
        <w:tc>
          <w:tcPr>
            <w:tcW w:w="2225" w:type="dxa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04E1D">
              <w:rPr>
                <w:rFonts w:ascii="Times New Roman" w:eastAsiaTheme="minorEastAsia" w:hAnsi="Times New Roman" w:cs="Times New Roman"/>
                <w:sz w:val="18"/>
                <w:szCs w:val="18"/>
              </w:rPr>
              <w:t>Ежегодно не позднее одного месяца со дня официального опубликования решения Совета депутатов Новомичуринского городского поселения о бюджете</w:t>
            </w:r>
          </w:p>
        </w:tc>
      </w:tr>
    </w:tbl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Приложение №4</w:t>
      </w:r>
    </w:p>
    <w:p w:rsidR="00404E1D" w:rsidRPr="00404E1D" w:rsidRDefault="00404E1D" w:rsidP="00404E1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к муниципальной Программе </w:t>
      </w:r>
    </w:p>
    <w:p w:rsidR="00404E1D" w:rsidRPr="00404E1D" w:rsidRDefault="00404E1D" w:rsidP="00404E1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«Поддержка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области»</w:t>
      </w: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Ресурсное обеспечение</w:t>
      </w: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реализации муниципальной Программы за счет средств бюджета муниципального </w:t>
      </w: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образования – Новомичуринское городское поселение</w:t>
      </w: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Style w:val="172"/>
        <w:tblW w:w="9902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2831"/>
        <w:gridCol w:w="2039"/>
        <w:gridCol w:w="1134"/>
        <w:gridCol w:w="1205"/>
        <w:gridCol w:w="16"/>
        <w:gridCol w:w="1118"/>
      </w:tblGrid>
      <w:tr w:rsidR="00404E1D" w:rsidRPr="00404E1D" w:rsidTr="00404E1D">
        <w:trPr>
          <w:trHeight w:val="551"/>
          <w:jc w:val="center"/>
        </w:trPr>
        <w:tc>
          <w:tcPr>
            <w:tcW w:w="1559" w:type="dxa"/>
            <w:vMerge w:val="restart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4E1D">
              <w:rPr>
                <w:rFonts w:ascii="Times New Roman" w:hAnsi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2831" w:type="dxa"/>
            <w:vMerge w:val="restart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4E1D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2039" w:type="dxa"/>
            <w:vMerge w:val="restart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4E1D">
              <w:rPr>
                <w:rFonts w:ascii="Times New Roman" w:hAnsi="Times New Roman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473" w:type="dxa"/>
            <w:gridSpan w:val="4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4E1D">
              <w:rPr>
                <w:rFonts w:ascii="Times New Roman" w:hAnsi="Times New Roman"/>
                <w:b/>
                <w:sz w:val="18"/>
                <w:szCs w:val="18"/>
              </w:rPr>
              <w:t>Расход по годам</w:t>
            </w:r>
          </w:p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4E1D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</w:tr>
      <w:tr w:rsidR="00404E1D" w:rsidRPr="00404E1D" w:rsidTr="00404E1D">
        <w:trPr>
          <w:trHeight w:val="1123"/>
          <w:jc w:val="center"/>
        </w:trPr>
        <w:tc>
          <w:tcPr>
            <w:tcW w:w="1559" w:type="dxa"/>
            <w:vMerge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1" w:type="dxa"/>
            <w:vMerge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39" w:type="dxa"/>
            <w:vMerge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4E1D">
              <w:rPr>
                <w:rFonts w:ascii="Times New Roman" w:hAnsi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1221" w:type="dxa"/>
            <w:gridSpan w:val="2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4E1D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1118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4E1D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</w:tr>
      <w:tr w:rsidR="00404E1D" w:rsidRPr="00404E1D" w:rsidTr="00404E1D">
        <w:trPr>
          <w:trHeight w:val="283"/>
          <w:jc w:val="center"/>
        </w:trPr>
        <w:tc>
          <w:tcPr>
            <w:tcW w:w="1559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4E1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1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4E1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039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4E1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4E1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05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4E1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4E1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404E1D" w:rsidRPr="00404E1D" w:rsidTr="00404E1D">
        <w:trPr>
          <w:trHeight w:val="1403"/>
          <w:jc w:val="center"/>
        </w:trPr>
        <w:tc>
          <w:tcPr>
            <w:tcW w:w="1559" w:type="dxa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831" w:type="dxa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sz w:val="18"/>
                <w:szCs w:val="18"/>
              </w:rPr>
              <w:t>«Поддержка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области»</w:t>
            </w:r>
          </w:p>
        </w:tc>
        <w:tc>
          <w:tcPr>
            <w:tcW w:w="2039" w:type="dxa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– Новомичуринского городского поселения</w:t>
            </w:r>
          </w:p>
        </w:tc>
        <w:tc>
          <w:tcPr>
            <w:tcW w:w="1134" w:type="dxa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5" w:type="dxa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sz w:val="18"/>
                <w:szCs w:val="18"/>
              </w:rPr>
              <w:t>6669,32</w:t>
            </w:r>
          </w:p>
        </w:tc>
        <w:tc>
          <w:tcPr>
            <w:tcW w:w="1134" w:type="dxa"/>
            <w:gridSpan w:val="2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sz w:val="18"/>
                <w:szCs w:val="18"/>
              </w:rPr>
              <w:t>6671,02</w:t>
            </w:r>
          </w:p>
        </w:tc>
      </w:tr>
      <w:tr w:rsidR="00404E1D" w:rsidRPr="00404E1D" w:rsidTr="00404E1D">
        <w:trPr>
          <w:trHeight w:val="1403"/>
          <w:jc w:val="center"/>
        </w:trPr>
        <w:tc>
          <w:tcPr>
            <w:tcW w:w="1559" w:type="dxa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sz w:val="18"/>
                <w:szCs w:val="18"/>
              </w:rPr>
              <w:t>1. Основное мероприятие</w:t>
            </w:r>
          </w:p>
        </w:tc>
        <w:tc>
          <w:tcPr>
            <w:tcW w:w="2831" w:type="dxa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sz w:val="18"/>
                <w:szCs w:val="18"/>
              </w:rPr>
              <w:t>Установка памятника в честь знаменитого русского биолога, селекционера и земляка Ивана Владимировича Мичурина</w:t>
            </w:r>
          </w:p>
        </w:tc>
        <w:tc>
          <w:tcPr>
            <w:tcW w:w="2039" w:type="dxa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– Новомичуринского городского поселения</w:t>
            </w:r>
          </w:p>
        </w:tc>
        <w:tc>
          <w:tcPr>
            <w:tcW w:w="1134" w:type="dxa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5" w:type="dxa"/>
          </w:tcPr>
          <w:p w:rsidR="00404E1D" w:rsidRPr="00404E1D" w:rsidRDefault="00404E1D" w:rsidP="00404E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4E1D" w:rsidRPr="00404E1D" w:rsidRDefault="00404E1D" w:rsidP="00404E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sz w:val="18"/>
                <w:szCs w:val="18"/>
              </w:rPr>
              <w:t>1865,00</w:t>
            </w:r>
          </w:p>
        </w:tc>
        <w:tc>
          <w:tcPr>
            <w:tcW w:w="1134" w:type="dxa"/>
            <w:gridSpan w:val="2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sz w:val="18"/>
                <w:szCs w:val="18"/>
              </w:rPr>
              <w:t>1865,00</w:t>
            </w:r>
          </w:p>
        </w:tc>
      </w:tr>
      <w:tr w:rsidR="00404E1D" w:rsidRPr="00404E1D" w:rsidTr="00404E1D">
        <w:trPr>
          <w:trHeight w:val="1052"/>
          <w:jc w:val="center"/>
        </w:trPr>
        <w:tc>
          <w:tcPr>
            <w:tcW w:w="1559" w:type="dxa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sz w:val="18"/>
                <w:szCs w:val="18"/>
              </w:rPr>
              <w:t>2. Основное мероприятие</w:t>
            </w:r>
          </w:p>
        </w:tc>
        <w:tc>
          <w:tcPr>
            <w:tcW w:w="2831" w:type="dxa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sz w:val="18"/>
                <w:szCs w:val="18"/>
              </w:rPr>
              <w:t>Устройство контейнерных площадок с навесом</w:t>
            </w:r>
          </w:p>
        </w:tc>
        <w:tc>
          <w:tcPr>
            <w:tcW w:w="2039" w:type="dxa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– Новомичуринского городского поселения</w:t>
            </w:r>
          </w:p>
        </w:tc>
        <w:tc>
          <w:tcPr>
            <w:tcW w:w="1134" w:type="dxa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5" w:type="dxa"/>
          </w:tcPr>
          <w:p w:rsidR="00404E1D" w:rsidRPr="00404E1D" w:rsidRDefault="00404E1D" w:rsidP="00404E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4E1D" w:rsidRPr="00404E1D" w:rsidRDefault="00404E1D" w:rsidP="00404E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sz w:val="18"/>
                <w:szCs w:val="18"/>
              </w:rPr>
              <w:t>1350,00</w:t>
            </w:r>
          </w:p>
        </w:tc>
        <w:tc>
          <w:tcPr>
            <w:tcW w:w="1134" w:type="dxa"/>
            <w:gridSpan w:val="2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sz w:val="18"/>
                <w:szCs w:val="18"/>
              </w:rPr>
              <w:t>1350,00</w:t>
            </w:r>
          </w:p>
        </w:tc>
      </w:tr>
      <w:tr w:rsidR="00404E1D" w:rsidRPr="00404E1D" w:rsidTr="00404E1D">
        <w:trPr>
          <w:trHeight w:val="1266"/>
          <w:jc w:val="center"/>
        </w:trPr>
        <w:tc>
          <w:tcPr>
            <w:tcW w:w="1559" w:type="dxa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sz w:val="18"/>
                <w:szCs w:val="18"/>
              </w:rPr>
              <w:lastRenderedPageBreak/>
              <w:t>3. Основное мероприятие</w:t>
            </w:r>
          </w:p>
        </w:tc>
        <w:tc>
          <w:tcPr>
            <w:tcW w:w="2831" w:type="dxa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Капитальный ремонт мемориального комплекса в честь 60-летия победы в ВОВ</w:t>
            </w:r>
          </w:p>
        </w:tc>
        <w:tc>
          <w:tcPr>
            <w:tcW w:w="2039" w:type="dxa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– Новомичуринского городского поселения</w:t>
            </w:r>
          </w:p>
        </w:tc>
        <w:tc>
          <w:tcPr>
            <w:tcW w:w="1134" w:type="dxa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5" w:type="dxa"/>
          </w:tcPr>
          <w:p w:rsidR="00404E1D" w:rsidRPr="00404E1D" w:rsidRDefault="00404E1D" w:rsidP="00404E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4E1D" w:rsidRPr="00404E1D" w:rsidRDefault="00404E1D" w:rsidP="00404E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sz w:val="18"/>
                <w:szCs w:val="18"/>
              </w:rPr>
              <w:t>1456,02</w:t>
            </w:r>
          </w:p>
        </w:tc>
        <w:tc>
          <w:tcPr>
            <w:tcW w:w="1134" w:type="dxa"/>
            <w:gridSpan w:val="2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sz w:val="18"/>
                <w:szCs w:val="18"/>
              </w:rPr>
              <w:t>1456,02</w:t>
            </w:r>
          </w:p>
        </w:tc>
      </w:tr>
      <w:tr w:rsidR="00404E1D" w:rsidRPr="00404E1D" w:rsidTr="00404E1D">
        <w:trPr>
          <w:trHeight w:val="416"/>
          <w:jc w:val="center"/>
        </w:trPr>
        <w:tc>
          <w:tcPr>
            <w:tcW w:w="1559" w:type="dxa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sz w:val="18"/>
                <w:szCs w:val="18"/>
              </w:rPr>
              <w:t>4. Основное мероприятие</w:t>
            </w:r>
          </w:p>
        </w:tc>
        <w:tc>
          <w:tcPr>
            <w:tcW w:w="2831" w:type="dxa"/>
          </w:tcPr>
          <w:p w:rsidR="00404E1D" w:rsidRPr="00404E1D" w:rsidRDefault="00404E1D" w:rsidP="00404E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Установка детского игрового комплекса «Зимняя горка» в сквере по проспекту </w:t>
            </w:r>
            <w:proofErr w:type="spellStart"/>
            <w:r w:rsidRPr="00404E1D">
              <w:rPr>
                <w:rFonts w:ascii="Times New Roman" w:hAnsi="Times New Roman"/>
                <w:color w:val="000000"/>
                <w:sz w:val="18"/>
                <w:szCs w:val="18"/>
              </w:rPr>
              <w:t>Смирягина</w:t>
            </w:r>
            <w:proofErr w:type="spellEnd"/>
            <w:r w:rsidRPr="00404E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города Новомичуринск Пронского района Рязанской области</w:t>
            </w:r>
          </w:p>
        </w:tc>
        <w:tc>
          <w:tcPr>
            <w:tcW w:w="2039" w:type="dxa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– Новомичуринского городского поселения</w:t>
            </w:r>
          </w:p>
        </w:tc>
        <w:tc>
          <w:tcPr>
            <w:tcW w:w="1134" w:type="dxa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5" w:type="dxa"/>
          </w:tcPr>
          <w:p w:rsidR="00404E1D" w:rsidRPr="00404E1D" w:rsidRDefault="00404E1D" w:rsidP="00404E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4E1D" w:rsidRPr="00404E1D" w:rsidRDefault="00404E1D" w:rsidP="00404E1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sz w:val="18"/>
                <w:szCs w:val="18"/>
              </w:rPr>
              <w:t>1998,30</w:t>
            </w:r>
          </w:p>
        </w:tc>
        <w:tc>
          <w:tcPr>
            <w:tcW w:w="1134" w:type="dxa"/>
            <w:gridSpan w:val="2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sz w:val="18"/>
                <w:szCs w:val="18"/>
              </w:rPr>
              <w:t>1998,30</w:t>
            </w:r>
          </w:p>
        </w:tc>
      </w:tr>
      <w:tr w:rsidR="00404E1D" w:rsidRPr="00404E1D" w:rsidTr="00404E1D">
        <w:trPr>
          <w:trHeight w:val="1403"/>
          <w:jc w:val="center"/>
        </w:trPr>
        <w:tc>
          <w:tcPr>
            <w:tcW w:w="1559" w:type="dxa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sz w:val="18"/>
                <w:szCs w:val="18"/>
              </w:rPr>
              <w:t>5. Основное мероприятие</w:t>
            </w:r>
          </w:p>
        </w:tc>
        <w:tc>
          <w:tcPr>
            <w:tcW w:w="2831" w:type="dxa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sz w:val="18"/>
                <w:szCs w:val="18"/>
              </w:rPr>
              <w:t>Проведения собраний граждан по вопросу выбора проекта местных инициатив</w:t>
            </w:r>
          </w:p>
        </w:tc>
        <w:tc>
          <w:tcPr>
            <w:tcW w:w="2039" w:type="dxa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404E1D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– Новомичуринского городского поселения,</w:t>
            </w:r>
          </w:p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bCs/>
                <w:sz w:val="18"/>
                <w:szCs w:val="18"/>
              </w:rPr>
              <w:t>Юридические лица и жители поселения</w:t>
            </w:r>
          </w:p>
        </w:tc>
        <w:tc>
          <w:tcPr>
            <w:tcW w:w="3473" w:type="dxa"/>
            <w:gridSpan w:val="4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E1D">
              <w:rPr>
                <w:rFonts w:ascii="Times New Roman" w:hAnsi="Times New Roman"/>
                <w:sz w:val="18"/>
                <w:szCs w:val="18"/>
              </w:rPr>
              <w:t>не требует финансирования</w:t>
            </w:r>
          </w:p>
        </w:tc>
      </w:tr>
    </w:tbl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Приложение №5</w:t>
      </w:r>
    </w:p>
    <w:p w:rsidR="00404E1D" w:rsidRPr="00404E1D" w:rsidRDefault="00404E1D" w:rsidP="00404E1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lastRenderedPageBreak/>
        <w:t xml:space="preserve">к муниципальной Программе </w:t>
      </w:r>
    </w:p>
    <w:p w:rsidR="00404E1D" w:rsidRPr="00404E1D" w:rsidRDefault="00404E1D" w:rsidP="00404E1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«Поддержка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области»</w:t>
      </w: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04E1D">
        <w:rPr>
          <w:rFonts w:ascii="Times New Roman" w:eastAsiaTheme="minorEastAsia" w:hAnsi="Times New Roman" w:cs="Times New Roman"/>
          <w:sz w:val="18"/>
          <w:szCs w:val="18"/>
          <w:lang w:eastAsia="ru-RU"/>
        </w:rPr>
        <w:t>Ресурсное обеспечение и прогнозная оценка расходов федерального бюджета, областного бюджета, бюджета муниципального образования - Новомичуринское городское поселение и других внебюджетных источников</w:t>
      </w:r>
    </w:p>
    <w:p w:rsidR="00404E1D" w:rsidRPr="00404E1D" w:rsidRDefault="00404E1D" w:rsidP="0040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Style w:val="172"/>
        <w:tblW w:w="102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9"/>
        <w:gridCol w:w="2125"/>
        <w:gridCol w:w="2692"/>
        <w:gridCol w:w="1296"/>
        <w:gridCol w:w="1299"/>
        <w:gridCol w:w="1276"/>
      </w:tblGrid>
      <w:tr w:rsidR="00404E1D" w:rsidRPr="00404E1D" w:rsidTr="008138F0">
        <w:trPr>
          <w:trHeight w:val="652"/>
        </w:trPr>
        <w:tc>
          <w:tcPr>
            <w:tcW w:w="1559" w:type="dxa"/>
            <w:vMerge w:val="restart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Статус</w:t>
            </w:r>
          </w:p>
        </w:tc>
        <w:tc>
          <w:tcPr>
            <w:tcW w:w="2125" w:type="dxa"/>
            <w:vMerge w:val="restart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2692" w:type="dxa"/>
            <w:vMerge w:val="restart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871" w:type="dxa"/>
            <w:gridSpan w:val="3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Оценка расходов по годам, тыс. руб.</w:t>
            </w:r>
          </w:p>
        </w:tc>
      </w:tr>
      <w:tr w:rsidR="00404E1D" w:rsidRPr="00404E1D" w:rsidTr="008138F0">
        <w:trPr>
          <w:trHeight w:val="552"/>
        </w:trPr>
        <w:tc>
          <w:tcPr>
            <w:tcW w:w="1559" w:type="dxa"/>
            <w:vMerge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vMerge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  <w:vMerge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68"/>
              <w:jc w:val="center"/>
              <w:rPr>
                <w:b/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69"/>
              <w:jc w:val="center"/>
              <w:rPr>
                <w:b/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ИТОГО</w:t>
            </w:r>
          </w:p>
        </w:tc>
      </w:tr>
      <w:tr w:rsidR="00404E1D" w:rsidRPr="00404E1D" w:rsidTr="008138F0">
        <w:trPr>
          <w:trHeight w:val="426"/>
        </w:trPr>
        <w:tc>
          <w:tcPr>
            <w:tcW w:w="1559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5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6</w:t>
            </w:r>
          </w:p>
        </w:tc>
      </w:tr>
      <w:tr w:rsidR="00404E1D" w:rsidRPr="00404E1D" w:rsidTr="008138F0">
        <w:trPr>
          <w:trHeight w:val="419"/>
        </w:trPr>
        <w:tc>
          <w:tcPr>
            <w:tcW w:w="1559" w:type="dxa"/>
            <w:vMerge w:val="restart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2125" w:type="dxa"/>
            <w:vMerge w:val="restart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«Поддержка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области»</w:t>
            </w: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Всего</w:t>
            </w:r>
            <w:r w:rsidRPr="00404E1D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1"/>
              <w:rPr>
                <w:b/>
                <w:color w:val="000000"/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1"/>
              <w:rPr>
                <w:b/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6669,32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6669,32</w:t>
            </w:r>
          </w:p>
        </w:tc>
      </w:tr>
      <w:tr w:rsidR="00404E1D" w:rsidRPr="00404E1D" w:rsidTr="008138F0">
        <w:trPr>
          <w:trHeight w:val="383"/>
        </w:trPr>
        <w:tc>
          <w:tcPr>
            <w:tcW w:w="1559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1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</w:tr>
      <w:tr w:rsidR="00404E1D" w:rsidRPr="00404E1D" w:rsidTr="008138F0">
        <w:trPr>
          <w:trHeight w:val="416"/>
        </w:trPr>
        <w:tc>
          <w:tcPr>
            <w:tcW w:w="1559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5001,99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5001,99</w:t>
            </w:r>
          </w:p>
        </w:tc>
      </w:tr>
      <w:tr w:rsidR="00404E1D" w:rsidRPr="00404E1D" w:rsidTr="008138F0">
        <w:trPr>
          <w:trHeight w:val="416"/>
        </w:trPr>
        <w:tc>
          <w:tcPr>
            <w:tcW w:w="1559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1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1000,398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1000,398</w:t>
            </w:r>
          </w:p>
        </w:tc>
      </w:tr>
      <w:tr w:rsidR="00404E1D" w:rsidRPr="00404E1D" w:rsidTr="008138F0">
        <w:trPr>
          <w:trHeight w:val="569"/>
        </w:trPr>
        <w:tc>
          <w:tcPr>
            <w:tcW w:w="1559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</w:tr>
      <w:tr w:rsidR="00404E1D" w:rsidRPr="00404E1D" w:rsidTr="008138F0">
        <w:trPr>
          <w:trHeight w:val="519"/>
        </w:trPr>
        <w:tc>
          <w:tcPr>
            <w:tcW w:w="1559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другие внебюджетные источники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666,932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666,932</w:t>
            </w:r>
          </w:p>
        </w:tc>
      </w:tr>
      <w:tr w:rsidR="00404E1D" w:rsidRPr="00404E1D" w:rsidTr="008138F0">
        <w:trPr>
          <w:trHeight w:val="312"/>
        </w:trPr>
        <w:tc>
          <w:tcPr>
            <w:tcW w:w="1559" w:type="dxa"/>
            <w:vMerge w:val="restart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1. Основное мероприятие</w:t>
            </w:r>
          </w:p>
        </w:tc>
        <w:tc>
          <w:tcPr>
            <w:tcW w:w="2125" w:type="dxa"/>
            <w:vMerge w:val="restart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Установка памятника в честь знаменитого русского биолога, селекционера и земляка Ивана Владимировича Мичурина</w:t>
            </w: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Всего</w:t>
            </w:r>
            <w:r w:rsidRPr="00404E1D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1"/>
              <w:rPr>
                <w:b/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1"/>
              <w:rPr>
                <w:b/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1865,00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1865,00</w:t>
            </w:r>
          </w:p>
        </w:tc>
      </w:tr>
      <w:tr w:rsidR="00404E1D" w:rsidRPr="00404E1D" w:rsidTr="008138F0">
        <w:trPr>
          <w:trHeight w:val="397"/>
        </w:trPr>
        <w:tc>
          <w:tcPr>
            <w:tcW w:w="1559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</w:tr>
      <w:tr w:rsidR="00404E1D" w:rsidRPr="00404E1D" w:rsidTr="008138F0">
        <w:trPr>
          <w:trHeight w:val="417"/>
        </w:trPr>
        <w:tc>
          <w:tcPr>
            <w:tcW w:w="1559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1398,75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1398,75</w:t>
            </w:r>
          </w:p>
        </w:tc>
      </w:tr>
      <w:tr w:rsidR="00404E1D" w:rsidRPr="00404E1D" w:rsidTr="008138F0">
        <w:trPr>
          <w:trHeight w:val="409"/>
        </w:trPr>
        <w:tc>
          <w:tcPr>
            <w:tcW w:w="1559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1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1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279,75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279,75</w:t>
            </w:r>
          </w:p>
        </w:tc>
      </w:tr>
      <w:tr w:rsidR="00404E1D" w:rsidRPr="00404E1D" w:rsidTr="008138F0">
        <w:trPr>
          <w:trHeight w:val="677"/>
        </w:trPr>
        <w:tc>
          <w:tcPr>
            <w:tcW w:w="1559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</w:tr>
      <w:tr w:rsidR="00404E1D" w:rsidRPr="00404E1D" w:rsidTr="008138F0">
        <w:trPr>
          <w:trHeight w:val="701"/>
        </w:trPr>
        <w:tc>
          <w:tcPr>
            <w:tcW w:w="1559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другие внебюджетные источники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186,50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186,50</w:t>
            </w:r>
          </w:p>
        </w:tc>
      </w:tr>
      <w:tr w:rsidR="00404E1D" w:rsidRPr="00404E1D" w:rsidTr="008138F0">
        <w:trPr>
          <w:trHeight w:val="369"/>
        </w:trPr>
        <w:tc>
          <w:tcPr>
            <w:tcW w:w="1559" w:type="dxa"/>
            <w:vMerge w:val="restart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2. Основное мероприятие</w:t>
            </w:r>
          </w:p>
        </w:tc>
        <w:tc>
          <w:tcPr>
            <w:tcW w:w="2125" w:type="dxa"/>
            <w:vMerge w:val="restart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Устройство контейнерных площадок с навесом</w:t>
            </w: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Всего</w:t>
            </w:r>
            <w:r w:rsidRPr="00404E1D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1"/>
              <w:rPr>
                <w:b/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1"/>
              <w:rPr>
                <w:b/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1350,00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1350,00</w:t>
            </w:r>
          </w:p>
        </w:tc>
      </w:tr>
      <w:tr w:rsidR="00404E1D" w:rsidRPr="00404E1D" w:rsidTr="008138F0">
        <w:trPr>
          <w:trHeight w:val="403"/>
        </w:trPr>
        <w:tc>
          <w:tcPr>
            <w:tcW w:w="1559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</w:tr>
      <w:tr w:rsidR="00404E1D" w:rsidRPr="00404E1D" w:rsidTr="008138F0">
        <w:trPr>
          <w:trHeight w:val="423"/>
        </w:trPr>
        <w:tc>
          <w:tcPr>
            <w:tcW w:w="1559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1012,50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1012,50</w:t>
            </w:r>
          </w:p>
        </w:tc>
      </w:tr>
      <w:tr w:rsidR="00404E1D" w:rsidRPr="00404E1D" w:rsidTr="008138F0">
        <w:trPr>
          <w:trHeight w:val="415"/>
        </w:trPr>
        <w:tc>
          <w:tcPr>
            <w:tcW w:w="1559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1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1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202,50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202,50</w:t>
            </w:r>
          </w:p>
        </w:tc>
      </w:tr>
      <w:tr w:rsidR="00404E1D" w:rsidRPr="00404E1D" w:rsidTr="008138F0">
        <w:trPr>
          <w:trHeight w:val="563"/>
        </w:trPr>
        <w:tc>
          <w:tcPr>
            <w:tcW w:w="1559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</w:tr>
      <w:tr w:rsidR="00404E1D" w:rsidRPr="00404E1D" w:rsidTr="008138F0">
        <w:trPr>
          <w:trHeight w:val="570"/>
        </w:trPr>
        <w:tc>
          <w:tcPr>
            <w:tcW w:w="1559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другие внебюджетные источники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135,00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135,00</w:t>
            </w:r>
          </w:p>
        </w:tc>
      </w:tr>
      <w:tr w:rsidR="00404E1D" w:rsidRPr="00404E1D" w:rsidTr="008138F0">
        <w:trPr>
          <w:trHeight w:val="420"/>
        </w:trPr>
        <w:tc>
          <w:tcPr>
            <w:tcW w:w="1559" w:type="dxa"/>
            <w:vMerge w:val="restart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3. Основное мероприятие</w:t>
            </w:r>
          </w:p>
        </w:tc>
        <w:tc>
          <w:tcPr>
            <w:tcW w:w="2125" w:type="dxa"/>
            <w:vMerge w:val="restart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  <w:r w:rsidRPr="00404E1D">
              <w:rPr>
                <w:color w:val="000000"/>
                <w:sz w:val="18"/>
                <w:szCs w:val="18"/>
              </w:rPr>
              <w:t>Капитальный ремонт мемориального комплекса в честь 60-летия победы в ВОВ.</w:t>
            </w: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Всего</w:t>
            </w:r>
            <w:r w:rsidRPr="00404E1D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1"/>
              <w:rPr>
                <w:b/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1"/>
              <w:rPr>
                <w:b/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1456,02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1456,02</w:t>
            </w:r>
          </w:p>
        </w:tc>
      </w:tr>
      <w:tr w:rsidR="00404E1D" w:rsidRPr="00404E1D" w:rsidTr="008138F0">
        <w:trPr>
          <w:trHeight w:val="415"/>
        </w:trPr>
        <w:tc>
          <w:tcPr>
            <w:tcW w:w="1559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</w:tr>
      <w:tr w:rsidR="00404E1D" w:rsidRPr="00404E1D" w:rsidTr="008138F0">
        <w:trPr>
          <w:trHeight w:val="701"/>
        </w:trPr>
        <w:tc>
          <w:tcPr>
            <w:tcW w:w="1559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1092,015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1092,015</w:t>
            </w:r>
          </w:p>
        </w:tc>
      </w:tr>
      <w:tr w:rsidR="00404E1D" w:rsidRPr="00404E1D" w:rsidTr="008138F0">
        <w:trPr>
          <w:trHeight w:val="402"/>
        </w:trPr>
        <w:tc>
          <w:tcPr>
            <w:tcW w:w="1559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1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1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218,403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218,403</w:t>
            </w:r>
          </w:p>
        </w:tc>
      </w:tr>
      <w:tr w:rsidR="00404E1D" w:rsidRPr="00404E1D" w:rsidTr="008138F0">
        <w:trPr>
          <w:trHeight w:val="435"/>
        </w:trPr>
        <w:tc>
          <w:tcPr>
            <w:tcW w:w="1559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</w:tr>
      <w:tr w:rsidR="00404E1D" w:rsidRPr="00404E1D" w:rsidTr="008138F0">
        <w:trPr>
          <w:trHeight w:val="527"/>
        </w:trPr>
        <w:tc>
          <w:tcPr>
            <w:tcW w:w="1559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другие внебюджетные источники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145,602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145,602</w:t>
            </w:r>
          </w:p>
        </w:tc>
      </w:tr>
      <w:tr w:rsidR="00404E1D" w:rsidRPr="00404E1D" w:rsidTr="008138F0">
        <w:trPr>
          <w:trHeight w:val="279"/>
        </w:trPr>
        <w:tc>
          <w:tcPr>
            <w:tcW w:w="1559" w:type="dxa"/>
            <w:vMerge w:val="restart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4. Основное мероприятие</w:t>
            </w:r>
          </w:p>
        </w:tc>
        <w:tc>
          <w:tcPr>
            <w:tcW w:w="2125" w:type="dxa"/>
            <w:vMerge w:val="restart"/>
          </w:tcPr>
          <w:p w:rsidR="00404E1D" w:rsidRPr="00404E1D" w:rsidRDefault="00404E1D" w:rsidP="00404E1D">
            <w:pPr>
              <w:jc w:val="center"/>
              <w:rPr>
                <w:sz w:val="18"/>
                <w:szCs w:val="18"/>
              </w:rPr>
            </w:pPr>
            <w:r w:rsidRPr="00404E1D">
              <w:rPr>
                <w:color w:val="000000"/>
                <w:sz w:val="18"/>
                <w:szCs w:val="18"/>
              </w:rPr>
              <w:t xml:space="preserve">Установка детского игрового комплекса «Зимняя горка» в сквере по проспекту </w:t>
            </w:r>
            <w:proofErr w:type="spellStart"/>
            <w:r w:rsidRPr="00404E1D">
              <w:rPr>
                <w:color w:val="000000"/>
                <w:sz w:val="18"/>
                <w:szCs w:val="18"/>
              </w:rPr>
              <w:t>Смирягина</w:t>
            </w:r>
            <w:proofErr w:type="spellEnd"/>
            <w:r w:rsidRPr="00404E1D">
              <w:rPr>
                <w:color w:val="000000"/>
                <w:sz w:val="18"/>
                <w:szCs w:val="18"/>
              </w:rPr>
              <w:t xml:space="preserve"> города Новомичуринск Пронского района Рязанской области</w:t>
            </w: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Всего</w:t>
            </w:r>
            <w:r w:rsidRPr="00404E1D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1"/>
              <w:rPr>
                <w:b/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1"/>
              <w:rPr>
                <w:b/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1998,30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1998,30</w:t>
            </w:r>
          </w:p>
        </w:tc>
      </w:tr>
      <w:tr w:rsidR="00404E1D" w:rsidRPr="00404E1D" w:rsidTr="008138F0">
        <w:trPr>
          <w:trHeight w:val="398"/>
        </w:trPr>
        <w:tc>
          <w:tcPr>
            <w:tcW w:w="1559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404E1D" w:rsidRPr="00404E1D" w:rsidRDefault="00404E1D" w:rsidP="00404E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</w:tr>
      <w:tr w:rsidR="00404E1D" w:rsidRPr="00404E1D" w:rsidTr="008138F0">
        <w:trPr>
          <w:trHeight w:val="275"/>
        </w:trPr>
        <w:tc>
          <w:tcPr>
            <w:tcW w:w="1559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404E1D" w:rsidRPr="00404E1D" w:rsidRDefault="00404E1D" w:rsidP="00404E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1498,725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1498,725</w:t>
            </w:r>
          </w:p>
        </w:tc>
      </w:tr>
      <w:tr w:rsidR="00404E1D" w:rsidRPr="00404E1D" w:rsidTr="008138F0">
        <w:trPr>
          <w:trHeight w:val="279"/>
        </w:trPr>
        <w:tc>
          <w:tcPr>
            <w:tcW w:w="1559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404E1D" w:rsidRPr="00404E1D" w:rsidRDefault="00404E1D" w:rsidP="00404E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1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1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299,745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299,745</w:t>
            </w:r>
          </w:p>
        </w:tc>
      </w:tr>
      <w:tr w:rsidR="00404E1D" w:rsidRPr="00404E1D" w:rsidTr="008138F0">
        <w:trPr>
          <w:trHeight w:val="411"/>
        </w:trPr>
        <w:tc>
          <w:tcPr>
            <w:tcW w:w="1559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404E1D" w:rsidRPr="00404E1D" w:rsidRDefault="00404E1D" w:rsidP="00404E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</w:tr>
      <w:tr w:rsidR="00404E1D" w:rsidRPr="00404E1D" w:rsidTr="008138F0">
        <w:trPr>
          <w:trHeight w:val="517"/>
        </w:trPr>
        <w:tc>
          <w:tcPr>
            <w:tcW w:w="1559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404E1D" w:rsidRPr="00404E1D" w:rsidRDefault="00404E1D" w:rsidP="00404E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другие внебюджетные источники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199,83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199,83</w:t>
            </w:r>
          </w:p>
        </w:tc>
      </w:tr>
      <w:tr w:rsidR="00404E1D" w:rsidRPr="00404E1D" w:rsidTr="008138F0">
        <w:trPr>
          <w:trHeight w:val="410"/>
        </w:trPr>
        <w:tc>
          <w:tcPr>
            <w:tcW w:w="1559" w:type="dxa"/>
            <w:vMerge w:val="restart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5. Основное мероприятие</w:t>
            </w:r>
          </w:p>
        </w:tc>
        <w:tc>
          <w:tcPr>
            <w:tcW w:w="2125" w:type="dxa"/>
            <w:vMerge w:val="restart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Проведения собраний граждан по вопросу выбора проекта местных инициатив</w:t>
            </w: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Всего</w:t>
            </w:r>
            <w:r w:rsidRPr="00404E1D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404E1D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404E1D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18"/>
                <w:szCs w:val="18"/>
              </w:rPr>
            </w:pPr>
            <w:r w:rsidRPr="00404E1D">
              <w:rPr>
                <w:b/>
                <w:sz w:val="18"/>
                <w:szCs w:val="18"/>
              </w:rPr>
              <w:t>0,00</w:t>
            </w:r>
          </w:p>
        </w:tc>
      </w:tr>
      <w:tr w:rsidR="00404E1D" w:rsidRPr="00404E1D" w:rsidTr="008138F0">
        <w:trPr>
          <w:trHeight w:val="405"/>
        </w:trPr>
        <w:tc>
          <w:tcPr>
            <w:tcW w:w="1559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</w:tr>
      <w:tr w:rsidR="00404E1D" w:rsidRPr="00404E1D" w:rsidTr="008138F0">
        <w:trPr>
          <w:trHeight w:val="426"/>
        </w:trPr>
        <w:tc>
          <w:tcPr>
            <w:tcW w:w="1559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</w:tr>
      <w:tr w:rsidR="00404E1D" w:rsidRPr="00404E1D" w:rsidTr="008138F0">
        <w:trPr>
          <w:trHeight w:val="404"/>
        </w:trPr>
        <w:tc>
          <w:tcPr>
            <w:tcW w:w="1559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бюджет местный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04E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404E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</w:tr>
      <w:tr w:rsidR="00404E1D" w:rsidRPr="00404E1D" w:rsidTr="008138F0">
        <w:trPr>
          <w:trHeight w:val="645"/>
        </w:trPr>
        <w:tc>
          <w:tcPr>
            <w:tcW w:w="1559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</w:tr>
      <w:tr w:rsidR="00404E1D" w:rsidRPr="00404E1D" w:rsidTr="008138F0">
        <w:trPr>
          <w:trHeight w:val="555"/>
        </w:trPr>
        <w:tc>
          <w:tcPr>
            <w:tcW w:w="1559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404E1D" w:rsidRPr="00404E1D" w:rsidRDefault="00404E1D" w:rsidP="00404E1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404E1D" w:rsidRPr="00404E1D" w:rsidRDefault="00404E1D" w:rsidP="00404E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другие внебюджетные источники</w:t>
            </w:r>
          </w:p>
        </w:tc>
        <w:tc>
          <w:tcPr>
            <w:tcW w:w="129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99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04E1D" w:rsidRPr="00404E1D" w:rsidRDefault="00404E1D" w:rsidP="00404E1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404E1D">
              <w:rPr>
                <w:sz w:val="18"/>
                <w:szCs w:val="18"/>
              </w:rPr>
              <w:t>0,00</w:t>
            </w:r>
          </w:p>
        </w:tc>
      </w:tr>
    </w:tbl>
    <w:p w:rsidR="0058001B" w:rsidRPr="0058001B" w:rsidRDefault="0058001B" w:rsidP="0058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9A1" w:rsidRDefault="002B49A1" w:rsidP="002B49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2B49A1" w:rsidSect="00DA13BD">
      <w:type w:val="continuous"/>
      <w:pgSz w:w="11906" w:h="16838"/>
      <w:pgMar w:top="992" w:right="851" w:bottom="709" w:left="1276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D4" w:rsidRDefault="00167BD4" w:rsidP="00567567">
      <w:pPr>
        <w:spacing w:after="0" w:line="240" w:lineRule="auto"/>
      </w:pPr>
      <w:r>
        <w:separator/>
      </w:r>
    </w:p>
  </w:endnote>
  <w:endnote w:type="continuationSeparator" w:id="0">
    <w:p w:rsidR="00167BD4" w:rsidRDefault="00167BD4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99" w:rsidRPr="00576286" w:rsidRDefault="00B31E99">
    <w:pPr>
      <w:pStyle w:val="a6"/>
      <w:rPr>
        <w:rFonts w:ascii="Times New Roman" w:hAnsi="Times New Roman" w:cs="Times New Roman"/>
        <w:sz w:val="20"/>
        <w:szCs w:val="20"/>
      </w:rPr>
    </w:pPr>
    <w:r w:rsidRPr="00576286"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Муниципальный вестник № 0</w:t>
    </w:r>
    <w:r w:rsidR="00307889">
      <w:rPr>
        <w:rFonts w:ascii="Times New Roman" w:hAnsi="Times New Roman" w:cs="Times New Roman"/>
        <w:sz w:val="20"/>
        <w:szCs w:val="20"/>
      </w:rPr>
      <w:t>5 от 30</w:t>
    </w:r>
    <w:r>
      <w:rPr>
        <w:rFonts w:ascii="Times New Roman" w:hAnsi="Times New Roman" w:cs="Times New Roman"/>
        <w:sz w:val="20"/>
        <w:szCs w:val="20"/>
      </w:rPr>
      <w:t>.01.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20</w:t>
    </w:r>
    <w:r w:rsidRPr="00576286">
      <w:rPr>
        <w:rFonts w:ascii="Times New Roman" w:hAnsi="Times New Roman" w:cs="Times New Roman"/>
        <w:sz w:val="20"/>
        <w:szCs w:val="20"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D4" w:rsidRDefault="00167BD4" w:rsidP="00567567">
      <w:pPr>
        <w:spacing w:after="0" w:line="240" w:lineRule="auto"/>
      </w:pPr>
      <w:r>
        <w:separator/>
      </w:r>
    </w:p>
  </w:footnote>
  <w:footnote w:type="continuationSeparator" w:id="0">
    <w:p w:rsidR="00167BD4" w:rsidRDefault="00167BD4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99" w:rsidRDefault="00B31E99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E99" w:rsidRDefault="00B31E99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99" w:rsidRDefault="00B31E99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11E">
      <w:rPr>
        <w:rStyle w:val="a5"/>
        <w:noProof/>
      </w:rPr>
      <w:t>10</w:t>
    </w:r>
    <w:r>
      <w:rPr>
        <w:rStyle w:val="a5"/>
      </w:rPr>
      <w:fldChar w:fldCharType="end"/>
    </w:r>
  </w:p>
  <w:p w:rsidR="00B31E99" w:rsidRDefault="00B31E99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B31E99" w:rsidRDefault="00B31E99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B31E99" w:rsidRPr="00567567" w:rsidRDefault="00B31E99" w:rsidP="008D48BD">
    <w:pPr>
      <w:pStyle w:val="a3"/>
      <w:tabs>
        <w:tab w:val="left" w:pos="1985"/>
      </w:tabs>
      <w:ind w:right="360"/>
      <w:jc w:val="center"/>
      <w:rPr>
        <w:rFonts w:ascii="Times New Roman" w:hAnsi="Times New Roman" w:cs="Times New Roman"/>
        <w:b/>
        <w:sz w:val="20"/>
        <w:szCs w:val="20"/>
      </w:rPr>
    </w:pPr>
    <w:r w:rsidRPr="00567567">
      <w:rPr>
        <w:rFonts w:ascii="Times New Roman" w:hAnsi="Times New Roman" w:cs="Times New Roman"/>
        <w:b/>
        <w:sz w:val="20"/>
        <w:szCs w:val="20"/>
      </w:rPr>
      <w:t xml:space="preserve">Муниципальный </w:t>
    </w:r>
    <w:r>
      <w:rPr>
        <w:rFonts w:ascii="Times New Roman" w:hAnsi="Times New Roman" w:cs="Times New Roman"/>
        <w:b/>
        <w:sz w:val="20"/>
        <w:szCs w:val="20"/>
      </w:rPr>
      <w:t>вестник № 0</w:t>
    </w:r>
    <w:r w:rsidR="00724E16">
      <w:rPr>
        <w:rFonts w:ascii="Times New Roman" w:hAnsi="Times New Roman" w:cs="Times New Roman"/>
        <w:b/>
        <w:sz w:val="20"/>
        <w:szCs w:val="20"/>
      </w:rPr>
      <w:t>5</w:t>
    </w:r>
    <w:r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 xml:space="preserve">от </w:t>
    </w:r>
    <w:r w:rsidR="00724E16">
      <w:rPr>
        <w:rFonts w:ascii="Times New Roman" w:hAnsi="Times New Roman" w:cs="Times New Roman"/>
        <w:b/>
        <w:sz w:val="20"/>
        <w:szCs w:val="20"/>
      </w:rPr>
      <w:t>30</w:t>
    </w:r>
    <w:r>
      <w:rPr>
        <w:rFonts w:ascii="Times New Roman" w:hAnsi="Times New Roman" w:cs="Times New Roman"/>
        <w:b/>
        <w:sz w:val="20"/>
        <w:szCs w:val="20"/>
      </w:rPr>
      <w:t>.01</w:t>
    </w:r>
    <w:r w:rsidRPr="00567567">
      <w:rPr>
        <w:rFonts w:ascii="Times New Roman" w:hAnsi="Times New Roman" w:cs="Times New Roman"/>
        <w:b/>
        <w:sz w:val="20"/>
        <w:szCs w:val="20"/>
      </w:rPr>
      <w:t>.20</w:t>
    </w:r>
    <w:r>
      <w:rPr>
        <w:rFonts w:ascii="Times New Roman" w:hAnsi="Times New Roman" w:cs="Times New Roman"/>
        <w:b/>
        <w:sz w:val="20"/>
        <w:szCs w:val="20"/>
      </w:rPr>
      <w:t>20г</w:t>
    </w:r>
    <w:r w:rsidRPr="00567567">
      <w:rPr>
        <w:rFonts w:ascii="Times New Roman" w:hAnsi="Times New Roman" w:cs="Times New Roman"/>
        <w:b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99" w:rsidRPr="00311D25" w:rsidRDefault="00B31E99">
    <w:pPr>
      <w:pStyle w:val="a3"/>
      <w:rPr>
        <w:b/>
      </w:rPr>
    </w:pP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 w15:restartNumberingAfterBreak="0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 w15:restartNumberingAfterBreak="0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3285208"/>
    <w:multiLevelType w:val="multilevel"/>
    <w:tmpl w:val="1BCE13EC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A995014"/>
    <w:multiLevelType w:val="multilevel"/>
    <w:tmpl w:val="710A03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650E6E"/>
    <w:multiLevelType w:val="multilevel"/>
    <w:tmpl w:val="27DEF694"/>
    <w:lvl w:ilvl="0">
      <w:start w:val="1"/>
      <w:numFmt w:val="decimal"/>
      <w:lvlText w:val="3.2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28" w15:restartNumberingAfterBreak="0">
    <w:nsid w:val="195226D5"/>
    <w:multiLevelType w:val="multilevel"/>
    <w:tmpl w:val="CE728EA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0" w15:restartNumberingAfterBreak="0">
    <w:nsid w:val="21185C02"/>
    <w:multiLevelType w:val="multilevel"/>
    <w:tmpl w:val="01A8F36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80" w:hanging="72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1260" w:hanging="108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74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220" w:hanging="1800"/>
      </w:pPr>
    </w:lvl>
    <w:lvl w:ilvl="8">
      <w:start w:val="1"/>
      <w:numFmt w:val="decimal"/>
      <w:lvlText w:val="%1.%2.%3.%4.%5.%6.%7.%8.%9."/>
      <w:lvlJc w:val="left"/>
      <w:pPr>
        <w:ind w:left="2640" w:hanging="2160"/>
      </w:pPr>
    </w:lvl>
  </w:abstractNum>
  <w:abstractNum w:abstractNumId="31" w15:restartNumberingAfterBreak="0">
    <w:nsid w:val="24EF222A"/>
    <w:multiLevelType w:val="hybridMultilevel"/>
    <w:tmpl w:val="A2B2047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0F74B1"/>
    <w:multiLevelType w:val="multilevel"/>
    <w:tmpl w:val="0C9C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6A37F43"/>
    <w:multiLevelType w:val="multilevel"/>
    <w:tmpl w:val="EE0CE5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27D5551E"/>
    <w:multiLevelType w:val="multilevel"/>
    <w:tmpl w:val="4BF8CDDE"/>
    <w:lvl w:ilvl="0">
      <w:start w:val="1"/>
      <w:numFmt w:val="decimal"/>
      <w:lvlText w:val="%1."/>
      <w:lvlJc w:val="left"/>
      <w:pPr>
        <w:ind w:left="1072" w:hanging="504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5" w15:restartNumberingAfterBreak="0">
    <w:nsid w:val="2E536445"/>
    <w:multiLevelType w:val="hybridMultilevel"/>
    <w:tmpl w:val="5BA6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4436A0"/>
    <w:multiLevelType w:val="hybridMultilevel"/>
    <w:tmpl w:val="5F7CAC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35BC3E6A"/>
    <w:multiLevelType w:val="multilevel"/>
    <w:tmpl w:val="A53A2984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41C2039A"/>
    <w:multiLevelType w:val="multilevel"/>
    <w:tmpl w:val="D8CE09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47DE4662"/>
    <w:multiLevelType w:val="hybridMultilevel"/>
    <w:tmpl w:val="DDA6CC78"/>
    <w:lvl w:ilvl="0" w:tplc="55AC0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E64ABF"/>
    <w:multiLevelType w:val="multilevel"/>
    <w:tmpl w:val="0FFA64C6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586B5203"/>
    <w:multiLevelType w:val="multilevel"/>
    <w:tmpl w:val="F3AE10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58CD7EF8"/>
    <w:multiLevelType w:val="hybridMultilevel"/>
    <w:tmpl w:val="6532C394"/>
    <w:lvl w:ilvl="0" w:tplc="13840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D829C6"/>
    <w:multiLevelType w:val="multilevel"/>
    <w:tmpl w:val="8162EBF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5D8158E1"/>
    <w:multiLevelType w:val="hybridMultilevel"/>
    <w:tmpl w:val="B766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EBD50F7"/>
    <w:multiLevelType w:val="multilevel"/>
    <w:tmpl w:val="B9D47C82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61F41914"/>
    <w:multiLevelType w:val="hybridMultilevel"/>
    <w:tmpl w:val="E8827A58"/>
    <w:lvl w:ilvl="0" w:tplc="702CE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AD1223"/>
    <w:multiLevelType w:val="multilevel"/>
    <w:tmpl w:val="3E5EF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6A825D29"/>
    <w:multiLevelType w:val="multilevel"/>
    <w:tmpl w:val="53707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A02376"/>
    <w:multiLevelType w:val="hybridMultilevel"/>
    <w:tmpl w:val="96A6D0B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F97337"/>
    <w:multiLevelType w:val="multilevel"/>
    <w:tmpl w:val="8EA8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9876FED"/>
    <w:multiLevelType w:val="multilevel"/>
    <w:tmpl w:val="6AA00C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4" w15:restartNumberingAfterBreak="0">
    <w:nsid w:val="79C01398"/>
    <w:multiLevelType w:val="multilevel"/>
    <w:tmpl w:val="C8946DB4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7AD46F94"/>
    <w:multiLevelType w:val="multilevel"/>
    <w:tmpl w:val="FFCCE9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 w15:restartNumberingAfterBreak="0">
    <w:nsid w:val="7C1D275C"/>
    <w:multiLevelType w:val="multilevel"/>
    <w:tmpl w:val="7BE227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1"/>
  </w:num>
  <w:num w:numId="2">
    <w:abstractNumId w:val="43"/>
  </w:num>
  <w:num w:numId="3">
    <w:abstractNumId w:val="45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6"/>
  </w:num>
  <w:num w:numId="1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0"/>
  </w:num>
  <w:num w:numId="21">
    <w:abstractNumId w:val="49"/>
  </w:num>
  <w:num w:numId="22">
    <w:abstractNumId w:val="34"/>
  </w:num>
  <w:num w:numId="23">
    <w:abstractNumId w:val="30"/>
  </w:num>
  <w:num w:numId="24">
    <w:abstractNumId w:val="38"/>
  </w:num>
  <w:num w:numId="25">
    <w:abstractNumId w:val="47"/>
  </w:num>
  <w:num w:numId="26">
    <w:abstractNumId w:val="39"/>
  </w:num>
  <w:num w:numId="27">
    <w:abstractNumId w:val="29"/>
  </w:num>
  <w:num w:numId="28">
    <w:abstractNumId w:val="23"/>
  </w:num>
  <w:num w:numId="29">
    <w:abstractNumId w:val="26"/>
  </w:num>
  <w:num w:numId="30">
    <w:abstractNumId w:val="51"/>
  </w:num>
  <w:num w:numId="31">
    <w:abstractNumId w:val="22"/>
  </w:num>
  <w:num w:numId="32">
    <w:abstractNumId w:val="31"/>
  </w:num>
  <w:num w:numId="33">
    <w:abstractNumId w:val="36"/>
  </w:num>
  <w:num w:numId="34">
    <w:abstractNumId w:val="32"/>
  </w:num>
  <w:num w:numId="35">
    <w:abstractNumId w:val="5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0D77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48"/>
    <w:rsid w:val="000563C2"/>
    <w:rsid w:val="0005778C"/>
    <w:rsid w:val="0006118C"/>
    <w:rsid w:val="00062701"/>
    <w:rsid w:val="000754E2"/>
    <w:rsid w:val="00076100"/>
    <w:rsid w:val="00081386"/>
    <w:rsid w:val="0008294E"/>
    <w:rsid w:val="000841F3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3B6"/>
    <w:rsid w:val="00136281"/>
    <w:rsid w:val="00137163"/>
    <w:rsid w:val="00137B7D"/>
    <w:rsid w:val="0014378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67BD4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911BE"/>
    <w:rsid w:val="001A31D2"/>
    <w:rsid w:val="001A413E"/>
    <w:rsid w:val="001A5D24"/>
    <w:rsid w:val="001A7299"/>
    <w:rsid w:val="001A7985"/>
    <w:rsid w:val="001B1309"/>
    <w:rsid w:val="001B3CBC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B75"/>
    <w:rsid w:val="0024342D"/>
    <w:rsid w:val="00246959"/>
    <w:rsid w:val="002478EA"/>
    <w:rsid w:val="00247A7A"/>
    <w:rsid w:val="00255B95"/>
    <w:rsid w:val="00256324"/>
    <w:rsid w:val="00260A31"/>
    <w:rsid w:val="0026281A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B0073"/>
    <w:rsid w:val="002B1486"/>
    <w:rsid w:val="002B2DDE"/>
    <w:rsid w:val="002B49A1"/>
    <w:rsid w:val="002B660E"/>
    <w:rsid w:val="002C03C1"/>
    <w:rsid w:val="002C0FF7"/>
    <w:rsid w:val="002C13CB"/>
    <w:rsid w:val="002C514A"/>
    <w:rsid w:val="002C7924"/>
    <w:rsid w:val="002D051F"/>
    <w:rsid w:val="002D082F"/>
    <w:rsid w:val="002D15C8"/>
    <w:rsid w:val="002D3440"/>
    <w:rsid w:val="002D7866"/>
    <w:rsid w:val="002E1A49"/>
    <w:rsid w:val="002E28A8"/>
    <w:rsid w:val="002E352C"/>
    <w:rsid w:val="002F0953"/>
    <w:rsid w:val="002F4106"/>
    <w:rsid w:val="002F45F7"/>
    <w:rsid w:val="002F6C26"/>
    <w:rsid w:val="0030143E"/>
    <w:rsid w:val="00301637"/>
    <w:rsid w:val="003048C8"/>
    <w:rsid w:val="00304F47"/>
    <w:rsid w:val="00307889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72285"/>
    <w:rsid w:val="00374333"/>
    <w:rsid w:val="003778E2"/>
    <w:rsid w:val="0038059D"/>
    <w:rsid w:val="003832DF"/>
    <w:rsid w:val="00384B28"/>
    <w:rsid w:val="00384E6C"/>
    <w:rsid w:val="00385EBB"/>
    <w:rsid w:val="0038611A"/>
    <w:rsid w:val="0039552D"/>
    <w:rsid w:val="003958F0"/>
    <w:rsid w:val="00396860"/>
    <w:rsid w:val="003A2B2B"/>
    <w:rsid w:val="003A471A"/>
    <w:rsid w:val="003A7122"/>
    <w:rsid w:val="003A72A2"/>
    <w:rsid w:val="003A7A10"/>
    <w:rsid w:val="003B0961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E1810"/>
    <w:rsid w:val="003E1916"/>
    <w:rsid w:val="003E60C2"/>
    <w:rsid w:val="003E7425"/>
    <w:rsid w:val="003F5915"/>
    <w:rsid w:val="003F6912"/>
    <w:rsid w:val="00400E92"/>
    <w:rsid w:val="004039CD"/>
    <w:rsid w:val="00404E1D"/>
    <w:rsid w:val="00405D20"/>
    <w:rsid w:val="00405D44"/>
    <w:rsid w:val="00412F24"/>
    <w:rsid w:val="00413EE1"/>
    <w:rsid w:val="00414DD0"/>
    <w:rsid w:val="004153E4"/>
    <w:rsid w:val="00421C56"/>
    <w:rsid w:val="004226A6"/>
    <w:rsid w:val="00423FAC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D57"/>
    <w:rsid w:val="00433CF1"/>
    <w:rsid w:val="00433D75"/>
    <w:rsid w:val="00437321"/>
    <w:rsid w:val="0043735D"/>
    <w:rsid w:val="00447DF8"/>
    <w:rsid w:val="00450D56"/>
    <w:rsid w:val="00451E44"/>
    <w:rsid w:val="004535AD"/>
    <w:rsid w:val="00454406"/>
    <w:rsid w:val="00462958"/>
    <w:rsid w:val="00462A83"/>
    <w:rsid w:val="00463DE6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73C"/>
    <w:rsid w:val="004B6652"/>
    <w:rsid w:val="004C0ACB"/>
    <w:rsid w:val="004C58A2"/>
    <w:rsid w:val="004D5D41"/>
    <w:rsid w:val="004D645B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7397"/>
    <w:rsid w:val="004F7F56"/>
    <w:rsid w:val="0050172B"/>
    <w:rsid w:val="00502E5B"/>
    <w:rsid w:val="005039EC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73B7"/>
    <w:rsid w:val="00531F65"/>
    <w:rsid w:val="00535F7D"/>
    <w:rsid w:val="0053707F"/>
    <w:rsid w:val="0053733E"/>
    <w:rsid w:val="005401C9"/>
    <w:rsid w:val="0054085C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544C"/>
    <w:rsid w:val="00566347"/>
    <w:rsid w:val="00567567"/>
    <w:rsid w:val="00567710"/>
    <w:rsid w:val="005702A9"/>
    <w:rsid w:val="0057210E"/>
    <w:rsid w:val="005721CC"/>
    <w:rsid w:val="00572FC2"/>
    <w:rsid w:val="00576286"/>
    <w:rsid w:val="00577B87"/>
    <w:rsid w:val="00577C73"/>
    <w:rsid w:val="0058001B"/>
    <w:rsid w:val="0058060D"/>
    <w:rsid w:val="005817E8"/>
    <w:rsid w:val="00583782"/>
    <w:rsid w:val="005871E0"/>
    <w:rsid w:val="005872E6"/>
    <w:rsid w:val="00587BB9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909"/>
    <w:rsid w:val="005B1909"/>
    <w:rsid w:val="005B31DC"/>
    <w:rsid w:val="005B46E8"/>
    <w:rsid w:val="005B499D"/>
    <w:rsid w:val="005B5725"/>
    <w:rsid w:val="005B60B1"/>
    <w:rsid w:val="005B662D"/>
    <w:rsid w:val="005B6C29"/>
    <w:rsid w:val="005B7CF8"/>
    <w:rsid w:val="005C790E"/>
    <w:rsid w:val="005D46A3"/>
    <w:rsid w:val="005D508C"/>
    <w:rsid w:val="005D5861"/>
    <w:rsid w:val="005D5CD2"/>
    <w:rsid w:val="005E0B78"/>
    <w:rsid w:val="005E581E"/>
    <w:rsid w:val="005F062F"/>
    <w:rsid w:val="005F066C"/>
    <w:rsid w:val="00602506"/>
    <w:rsid w:val="0060281A"/>
    <w:rsid w:val="00603C5C"/>
    <w:rsid w:val="006046B1"/>
    <w:rsid w:val="00606732"/>
    <w:rsid w:val="00607074"/>
    <w:rsid w:val="00612523"/>
    <w:rsid w:val="00613560"/>
    <w:rsid w:val="006203B4"/>
    <w:rsid w:val="00621867"/>
    <w:rsid w:val="00623016"/>
    <w:rsid w:val="00625147"/>
    <w:rsid w:val="00627BD6"/>
    <w:rsid w:val="00630259"/>
    <w:rsid w:val="00630AB6"/>
    <w:rsid w:val="00630F8E"/>
    <w:rsid w:val="006325EF"/>
    <w:rsid w:val="006327E7"/>
    <w:rsid w:val="006335F7"/>
    <w:rsid w:val="006435D6"/>
    <w:rsid w:val="00643D3C"/>
    <w:rsid w:val="006444FD"/>
    <w:rsid w:val="00644CD8"/>
    <w:rsid w:val="00645123"/>
    <w:rsid w:val="006514BB"/>
    <w:rsid w:val="00653D3A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20D26"/>
    <w:rsid w:val="00724E16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73E2"/>
    <w:rsid w:val="0078140C"/>
    <w:rsid w:val="00782C3E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B06A2"/>
    <w:rsid w:val="007B3E66"/>
    <w:rsid w:val="007B4C53"/>
    <w:rsid w:val="007B7421"/>
    <w:rsid w:val="007B7570"/>
    <w:rsid w:val="007C0ADB"/>
    <w:rsid w:val="007C2BE2"/>
    <w:rsid w:val="007C350A"/>
    <w:rsid w:val="007C3DFC"/>
    <w:rsid w:val="007C42BE"/>
    <w:rsid w:val="007C4E93"/>
    <w:rsid w:val="007C641B"/>
    <w:rsid w:val="007C6B63"/>
    <w:rsid w:val="007D3472"/>
    <w:rsid w:val="007D3869"/>
    <w:rsid w:val="007D4E59"/>
    <w:rsid w:val="007D59D3"/>
    <w:rsid w:val="007D6644"/>
    <w:rsid w:val="007E0E14"/>
    <w:rsid w:val="007E104C"/>
    <w:rsid w:val="007E161A"/>
    <w:rsid w:val="007E2276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3860"/>
    <w:rsid w:val="0086564D"/>
    <w:rsid w:val="00865A3D"/>
    <w:rsid w:val="008662A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904E9"/>
    <w:rsid w:val="008909A8"/>
    <w:rsid w:val="00891511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2E4C"/>
    <w:rsid w:val="008D48BD"/>
    <w:rsid w:val="008D5473"/>
    <w:rsid w:val="008D631E"/>
    <w:rsid w:val="008D70BD"/>
    <w:rsid w:val="008E19B4"/>
    <w:rsid w:val="008E1ECA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303B0"/>
    <w:rsid w:val="00932903"/>
    <w:rsid w:val="00933DAD"/>
    <w:rsid w:val="00934B5C"/>
    <w:rsid w:val="00936464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4476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EC0"/>
    <w:rsid w:val="00986F39"/>
    <w:rsid w:val="0099377B"/>
    <w:rsid w:val="0099417A"/>
    <w:rsid w:val="00997A08"/>
    <w:rsid w:val="009A35F7"/>
    <w:rsid w:val="009A6988"/>
    <w:rsid w:val="009B6295"/>
    <w:rsid w:val="009C0212"/>
    <w:rsid w:val="009C35DE"/>
    <w:rsid w:val="009C4CC7"/>
    <w:rsid w:val="009C567D"/>
    <w:rsid w:val="009C645F"/>
    <w:rsid w:val="009C7FF7"/>
    <w:rsid w:val="009D16FF"/>
    <w:rsid w:val="009D2CF5"/>
    <w:rsid w:val="009D3C0B"/>
    <w:rsid w:val="009D4603"/>
    <w:rsid w:val="009D58E1"/>
    <w:rsid w:val="009D68AC"/>
    <w:rsid w:val="009E0A7D"/>
    <w:rsid w:val="009E4475"/>
    <w:rsid w:val="009E4AE8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6B03"/>
    <w:rsid w:val="00AC3086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2124"/>
    <w:rsid w:val="00AF2141"/>
    <w:rsid w:val="00AF3FCD"/>
    <w:rsid w:val="00AF514D"/>
    <w:rsid w:val="00AF760B"/>
    <w:rsid w:val="00B00FDD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DB6"/>
    <w:rsid w:val="00B21E95"/>
    <w:rsid w:val="00B31E99"/>
    <w:rsid w:val="00B32131"/>
    <w:rsid w:val="00B34B77"/>
    <w:rsid w:val="00B36F4F"/>
    <w:rsid w:val="00B415BD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A087B"/>
    <w:rsid w:val="00BA3232"/>
    <w:rsid w:val="00BA3FCF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3221"/>
    <w:rsid w:val="00C145DE"/>
    <w:rsid w:val="00C1666F"/>
    <w:rsid w:val="00C177E8"/>
    <w:rsid w:val="00C20BF4"/>
    <w:rsid w:val="00C232D2"/>
    <w:rsid w:val="00C234EC"/>
    <w:rsid w:val="00C25D3A"/>
    <w:rsid w:val="00C26980"/>
    <w:rsid w:val="00C30C1E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E17FA"/>
    <w:rsid w:val="00CF1D84"/>
    <w:rsid w:val="00CF3D92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E8B"/>
    <w:rsid w:val="00D52148"/>
    <w:rsid w:val="00D62807"/>
    <w:rsid w:val="00D6699C"/>
    <w:rsid w:val="00D71173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799"/>
    <w:rsid w:val="00D858FC"/>
    <w:rsid w:val="00D862BD"/>
    <w:rsid w:val="00D918E5"/>
    <w:rsid w:val="00DA13BD"/>
    <w:rsid w:val="00DA6AB3"/>
    <w:rsid w:val="00DA794D"/>
    <w:rsid w:val="00DB1EE0"/>
    <w:rsid w:val="00DB44FB"/>
    <w:rsid w:val="00DB70DC"/>
    <w:rsid w:val="00DC2552"/>
    <w:rsid w:val="00DC4500"/>
    <w:rsid w:val="00DC4EE2"/>
    <w:rsid w:val="00DC5FCF"/>
    <w:rsid w:val="00DC642C"/>
    <w:rsid w:val="00DD19A7"/>
    <w:rsid w:val="00DD40EB"/>
    <w:rsid w:val="00DD7149"/>
    <w:rsid w:val="00DE05DD"/>
    <w:rsid w:val="00DE14C0"/>
    <w:rsid w:val="00DE2A30"/>
    <w:rsid w:val="00DE3AE7"/>
    <w:rsid w:val="00DE4E64"/>
    <w:rsid w:val="00DE5061"/>
    <w:rsid w:val="00DE6458"/>
    <w:rsid w:val="00DF2014"/>
    <w:rsid w:val="00DF66A6"/>
    <w:rsid w:val="00DF7B31"/>
    <w:rsid w:val="00E03091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1A68"/>
    <w:rsid w:val="00E32C6B"/>
    <w:rsid w:val="00E33C81"/>
    <w:rsid w:val="00E3677F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D04"/>
    <w:rsid w:val="00E81186"/>
    <w:rsid w:val="00E835A0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87B"/>
    <w:rsid w:val="00EC57FC"/>
    <w:rsid w:val="00ED05D5"/>
    <w:rsid w:val="00ED0DD7"/>
    <w:rsid w:val="00EE1279"/>
    <w:rsid w:val="00EE15F7"/>
    <w:rsid w:val="00EE1947"/>
    <w:rsid w:val="00EE3BD7"/>
    <w:rsid w:val="00EE498B"/>
    <w:rsid w:val="00EF509F"/>
    <w:rsid w:val="00EF6500"/>
    <w:rsid w:val="00EF7239"/>
    <w:rsid w:val="00F02E62"/>
    <w:rsid w:val="00F03904"/>
    <w:rsid w:val="00F05330"/>
    <w:rsid w:val="00F07031"/>
    <w:rsid w:val="00F11239"/>
    <w:rsid w:val="00F15231"/>
    <w:rsid w:val="00F153D2"/>
    <w:rsid w:val="00F21854"/>
    <w:rsid w:val="00F21C38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805E9"/>
    <w:rsid w:val="00F830EA"/>
    <w:rsid w:val="00F84E3A"/>
    <w:rsid w:val="00F860ED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64BC"/>
    <w:rsid w:val="00FB70BB"/>
    <w:rsid w:val="00FC3E32"/>
    <w:rsid w:val="00FC5164"/>
    <w:rsid w:val="00FC5845"/>
    <w:rsid w:val="00FC77D2"/>
    <w:rsid w:val="00FD15EA"/>
    <w:rsid w:val="00FD5426"/>
    <w:rsid w:val="00FD611E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23A77-C3A6-4929-86EE-B1BDC648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BE2"/>
  </w:style>
  <w:style w:type="paragraph" w:styleId="1">
    <w:name w:val="heading 1"/>
    <w:basedOn w:val="a"/>
    <w:next w:val="a"/>
    <w:link w:val="10"/>
    <w:uiPriority w:val="9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iPriority w:val="99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numbering" w:customStyle="1" w:styleId="221">
    <w:name w:val="Нет списка22"/>
    <w:next w:val="a2"/>
    <w:uiPriority w:val="99"/>
    <w:semiHidden/>
    <w:unhideWhenUsed/>
    <w:rsid w:val="00404E1D"/>
  </w:style>
  <w:style w:type="table" w:customStyle="1" w:styleId="172">
    <w:name w:val="Сетка таблицы17"/>
    <w:basedOn w:val="a1"/>
    <w:next w:val="aa"/>
    <w:uiPriority w:val="59"/>
    <w:rsid w:val="00404E1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078C-3C3F-450D-9A25-C4EDFF2C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4681</TotalTime>
  <Pages>1</Pages>
  <Words>3904</Words>
  <Characters>22256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KurenkovaTS_6211</dc:creator>
  <cp:keywords/>
  <dc:description/>
  <cp:lastModifiedBy>FraevichNA_6211</cp:lastModifiedBy>
  <cp:revision>166</cp:revision>
  <cp:lastPrinted>2020-01-22T05:52:00Z</cp:lastPrinted>
  <dcterms:created xsi:type="dcterms:W3CDTF">2018-01-11T09:31:00Z</dcterms:created>
  <dcterms:modified xsi:type="dcterms:W3CDTF">2020-02-11T04:51:00Z</dcterms:modified>
</cp:coreProperties>
</file>