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86" w:rsidRPr="001B427F" w:rsidRDefault="001B427F" w:rsidP="001B427F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1B427F">
        <w:rPr>
          <w:rFonts w:ascii="Times New Roman" w:hAnsi="Times New Roman" w:cs="Times New Roman"/>
          <w:b/>
          <w:sz w:val="28"/>
        </w:rPr>
        <w:t>Отчет</w:t>
      </w:r>
    </w:p>
    <w:p w:rsidR="001B427F" w:rsidRDefault="001B427F" w:rsidP="001B427F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1B427F">
        <w:rPr>
          <w:rFonts w:ascii="Times New Roman" w:hAnsi="Times New Roman" w:cs="Times New Roman"/>
          <w:b/>
          <w:sz w:val="28"/>
        </w:rPr>
        <w:t>о работе административной комиссии при администрации муниципального образования – Новомичуринское городское поселение Пронского района Рязанской области</w:t>
      </w:r>
    </w:p>
    <w:p w:rsidR="00A412A2" w:rsidRPr="001B427F" w:rsidRDefault="00A412A2" w:rsidP="001B427F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 </w:t>
      </w:r>
      <w:r w:rsidR="00847C83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 xml:space="preserve"> квартал 20</w:t>
      </w:r>
      <w:r w:rsidR="00664731">
        <w:rPr>
          <w:rFonts w:ascii="Times New Roman" w:hAnsi="Times New Roman" w:cs="Times New Roman"/>
          <w:b/>
          <w:sz w:val="28"/>
        </w:rPr>
        <w:t>2</w:t>
      </w:r>
      <w:r w:rsidR="005C1EBC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 xml:space="preserve"> года</w:t>
      </w:r>
    </w:p>
    <w:p w:rsidR="001B427F" w:rsidRDefault="001B427F"/>
    <w:tbl>
      <w:tblPr>
        <w:tblpPr w:leftFromText="180" w:rightFromText="180" w:vertAnchor="text" w:horzAnchor="margin" w:tblpX="-572" w:tblpY="457"/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1134"/>
        <w:gridCol w:w="851"/>
        <w:gridCol w:w="850"/>
        <w:gridCol w:w="1134"/>
        <w:gridCol w:w="1134"/>
        <w:gridCol w:w="1134"/>
        <w:gridCol w:w="992"/>
        <w:gridCol w:w="993"/>
        <w:gridCol w:w="992"/>
      </w:tblGrid>
      <w:tr w:rsidR="001B427F" w:rsidTr="00D16674">
        <w:tc>
          <w:tcPr>
            <w:tcW w:w="421" w:type="dxa"/>
            <w:vMerge w:val="restart"/>
          </w:tcPr>
          <w:p w:rsidR="001B427F" w:rsidRDefault="001B427F" w:rsidP="00A412A2">
            <w:pPr>
              <w:pStyle w:val="ConsPlusNormal"/>
              <w:jc w:val="center"/>
            </w:pPr>
            <w:r>
              <w:t>NN пп</w:t>
            </w:r>
          </w:p>
        </w:tc>
        <w:tc>
          <w:tcPr>
            <w:tcW w:w="1134" w:type="dxa"/>
            <w:vMerge w:val="restart"/>
          </w:tcPr>
          <w:p w:rsidR="001B427F" w:rsidRDefault="001B427F" w:rsidP="00A412A2">
            <w:pPr>
              <w:pStyle w:val="ConsPlusNormal"/>
              <w:jc w:val="center"/>
            </w:pPr>
            <w:r>
              <w:t>Номер статьи (части статьи</w:t>
            </w:r>
          </w:p>
        </w:tc>
        <w:tc>
          <w:tcPr>
            <w:tcW w:w="851" w:type="dxa"/>
            <w:vMerge w:val="restart"/>
          </w:tcPr>
          <w:p w:rsidR="001B427F" w:rsidRDefault="001B427F" w:rsidP="00A412A2">
            <w:pPr>
              <w:pStyle w:val="ConsPlusNormal"/>
              <w:jc w:val="center"/>
            </w:pPr>
            <w:r>
              <w:t>Количество протоколов</w:t>
            </w:r>
          </w:p>
        </w:tc>
        <w:tc>
          <w:tcPr>
            <w:tcW w:w="4252" w:type="dxa"/>
            <w:gridSpan w:val="4"/>
          </w:tcPr>
          <w:p w:rsidR="001B427F" w:rsidRDefault="001B427F" w:rsidP="00A412A2">
            <w:pPr>
              <w:pStyle w:val="ConsPlusNormal"/>
              <w:jc w:val="center"/>
            </w:pPr>
            <w:r>
              <w:t>из них</w:t>
            </w:r>
          </w:p>
        </w:tc>
        <w:tc>
          <w:tcPr>
            <w:tcW w:w="992" w:type="dxa"/>
            <w:vMerge w:val="restart"/>
          </w:tcPr>
          <w:p w:rsidR="001B427F" w:rsidRDefault="001B427F" w:rsidP="00797AA7">
            <w:pPr>
              <w:pStyle w:val="ConsPlusNormal"/>
              <w:jc w:val="center"/>
            </w:pPr>
            <w:r>
              <w:t>Наложено штрафов (руб.)</w:t>
            </w:r>
          </w:p>
        </w:tc>
        <w:tc>
          <w:tcPr>
            <w:tcW w:w="993" w:type="dxa"/>
            <w:vMerge w:val="restart"/>
          </w:tcPr>
          <w:p w:rsidR="001B427F" w:rsidRDefault="001B427F" w:rsidP="00797AA7">
            <w:pPr>
              <w:pStyle w:val="ConsPlusNormal"/>
              <w:jc w:val="center"/>
            </w:pPr>
            <w:r>
              <w:t>Взыскано (руб.)</w:t>
            </w:r>
          </w:p>
        </w:tc>
        <w:tc>
          <w:tcPr>
            <w:tcW w:w="992" w:type="dxa"/>
            <w:vMerge w:val="restart"/>
          </w:tcPr>
          <w:p w:rsidR="001B427F" w:rsidRDefault="001B427F" w:rsidP="00A412A2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1B427F" w:rsidTr="00D16674">
        <w:tc>
          <w:tcPr>
            <w:tcW w:w="421" w:type="dxa"/>
            <w:vMerge/>
          </w:tcPr>
          <w:p w:rsidR="001B427F" w:rsidRDefault="001B427F" w:rsidP="00A412A2"/>
        </w:tc>
        <w:tc>
          <w:tcPr>
            <w:tcW w:w="1134" w:type="dxa"/>
            <w:vMerge/>
          </w:tcPr>
          <w:p w:rsidR="001B427F" w:rsidRDefault="001B427F" w:rsidP="00A412A2"/>
        </w:tc>
        <w:tc>
          <w:tcPr>
            <w:tcW w:w="851" w:type="dxa"/>
            <w:vMerge/>
          </w:tcPr>
          <w:p w:rsidR="001B427F" w:rsidRDefault="001B427F" w:rsidP="00A412A2"/>
        </w:tc>
        <w:tc>
          <w:tcPr>
            <w:tcW w:w="850" w:type="dxa"/>
          </w:tcPr>
          <w:p w:rsidR="001B427F" w:rsidRDefault="001B427F" w:rsidP="00A412A2">
            <w:pPr>
              <w:pStyle w:val="ConsPlusNormal"/>
              <w:jc w:val="center"/>
            </w:pPr>
            <w:r>
              <w:t>прекращено</w:t>
            </w:r>
          </w:p>
        </w:tc>
        <w:tc>
          <w:tcPr>
            <w:tcW w:w="1134" w:type="dxa"/>
          </w:tcPr>
          <w:p w:rsidR="001B427F" w:rsidRDefault="001B427F" w:rsidP="00A412A2">
            <w:pPr>
              <w:pStyle w:val="ConsPlusNormal"/>
              <w:jc w:val="center"/>
            </w:pPr>
            <w:r>
              <w:t>направлено по подведомственности</w:t>
            </w:r>
          </w:p>
        </w:tc>
        <w:tc>
          <w:tcPr>
            <w:tcW w:w="1134" w:type="dxa"/>
          </w:tcPr>
          <w:p w:rsidR="001B427F" w:rsidRDefault="001B427F" w:rsidP="00A412A2">
            <w:pPr>
              <w:pStyle w:val="ConsPlusNormal"/>
              <w:jc w:val="center"/>
            </w:pPr>
            <w:r>
              <w:t>вынесено предупреждение</w:t>
            </w:r>
          </w:p>
        </w:tc>
        <w:tc>
          <w:tcPr>
            <w:tcW w:w="1134" w:type="dxa"/>
          </w:tcPr>
          <w:p w:rsidR="001B427F" w:rsidRDefault="001B427F" w:rsidP="00A412A2">
            <w:pPr>
              <w:pStyle w:val="ConsPlusNormal"/>
              <w:jc w:val="center"/>
            </w:pPr>
            <w:r>
              <w:t>наложено административных штрафов</w:t>
            </w:r>
          </w:p>
        </w:tc>
        <w:tc>
          <w:tcPr>
            <w:tcW w:w="992" w:type="dxa"/>
            <w:vMerge/>
          </w:tcPr>
          <w:p w:rsidR="001B427F" w:rsidRDefault="001B427F" w:rsidP="00A412A2"/>
        </w:tc>
        <w:tc>
          <w:tcPr>
            <w:tcW w:w="993" w:type="dxa"/>
            <w:vMerge/>
          </w:tcPr>
          <w:p w:rsidR="001B427F" w:rsidRDefault="001B427F" w:rsidP="00A412A2"/>
        </w:tc>
        <w:tc>
          <w:tcPr>
            <w:tcW w:w="992" w:type="dxa"/>
            <w:vMerge/>
          </w:tcPr>
          <w:p w:rsidR="001B427F" w:rsidRDefault="001B427F" w:rsidP="00A412A2"/>
        </w:tc>
      </w:tr>
      <w:tr w:rsidR="00CA00E4" w:rsidTr="00D16674">
        <w:tc>
          <w:tcPr>
            <w:tcW w:w="421" w:type="dxa"/>
          </w:tcPr>
          <w:p w:rsidR="00CA00E4" w:rsidRDefault="00664731" w:rsidP="00A412A2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CA00E4" w:rsidRDefault="00FA74BE" w:rsidP="00797AA7">
            <w:pPr>
              <w:pStyle w:val="ConsPlusNormal"/>
              <w:jc w:val="both"/>
            </w:pPr>
            <w:r>
              <w:t>6.3</w:t>
            </w:r>
          </w:p>
        </w:tc>
        <w:tc>
          <w:tcPr>
            <w:tcW w:w="851" w:type="dxa"/>
          </w:tcPr>
          <w:p w:rsidR="00CA00E4" w:rsidRDefault="00467D22" w:rsidP="00A412A2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850" w:type="dxa"/>
          </w:tcPr>
          <w:p w:rsidR="00CA00E4" w:rsidRDefault="003012BB" w:rsidP="00A412A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CA00E4" w:rsidRDefault="00304B79" w:rsidP="00A412A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CA00E4" w:rsidRDefault="008F3346" w:rsidP="00A412A2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1134" w:type="dxa"/>
          </w:tcPr>
          <w:p w:rsidR="00CA00E4" w:rsidRDefault="008F3346" w:rsidP="00A412A2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992" w:type="dxa"/>
          </w:tcPr>
          <w:p w:rsidR="00CA00E4" w:rsidRDefault="003012BB" w:rsidP="008F3346">
            <w:pPr>
              <w:pStyle w:val="ConsPlusNormal"/>
              <w:jc w:val="both"/>
            </w:pPr>
            <w:r>
              <w:t>1</w:t>
            </w:r>
            <w:r w:rsidR="008F3346">
              <w:t>7000</w:t>
            </w:r>
          </w:p>
        </w:tc>
        <w:tc>
          <w:tcPr>
            <w:tcW w:w="993" w:type="dxa"/>
          </w:tcPr>
          <w:p w:rsidR="00CA00E4" w:rsidRDefault="00847C83" w:rsidP="00A412A2">
            <w:pPr>
              <w:pStyle w:val="ConsPlusNormal"/>
              <w:jc w:val="both"/>
            </w:pPr>
            <w:r>
              <w:t>15000</w:t>
            </w:r>
          </w:p>
        </w:tc>
        <w:tc>
          <w:tcPr>
            <w:tcW w:w="992" w:type="dxa"/>
          </w:tcPr>
          <w:p w:rsidR="00CA00E4" w:rsidRDefault="00304B79" w:rsidP="00A412A2">
            <w:pPr>
              <w:pStyle w:val="ConsPlusNormal"/>
              <w:jc w:val="both"/>
            </w:pPr>
            <w:r>
              <w:t>-</w:t>
            </w:r>
          </w:p>
        </w:tc>
      </w:tr>
      <w:tr w:rsidR="00FA74BE" w:rsidTr="00D16674">
        <w:tc>
          <w:tcPr>
            <w:tcW w:w="421" w:type="dxa"/>
          </w:tcPr>
          <w:p w:rsidR="00FA74BE" w:rsidRDefault="00FA74BE" w:rsidP="00A412A2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FA74BE" w:rsidRDefault="00FA74BE" w:rsidP="00797AA7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FA74BE" w:rsidRDefault="00FA74BE" w:rsidP="00A412A2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FA74BE" w:rsidRDefault="00FA74BE" w:rsidP="00A412A2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FA74BE" w:rsidRDefault="00FA74BE" w:rsidP="00A412A2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FA74BE" w:rsidRDefault="00FA74BE" w:rsidP="00A412A2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FA74BE" w:rsidRDefault="00FA74BE" w:rsidP="00A412A2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FA74BE" w:rsidRDefault="00FA74BE" w:rsidP="0048133D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FA74BE" w:rsidRDefault="00FA74BE" w:rsidP="00A412A2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FA74BE" w:rsidRDefault="00FA74BE" w:rsidP="00A412A2">
            <w:pPr>
              <w:pStyle w:val="ConsPlusNormal"/>
              <w:jc w:val="both"/>
            </w:pPr>
          </w:p>
        </w:tc>
      </w:tr>
      <w:tr w:rsidR="001B427F" w:rsidTr="00D16674">
        <w:tc>
          <w:tcPr>
            <w:tcW w:w="1555" w:type="dxa"/>
            <w:gridSpan w:val="2"/>
          </w:tcPr>
          <w:p w:rsidR="001B427F" w:rsidRDefault="001B427F" w:rsidP="00A412A2">
            <w:pPr>
              <w:pStyle w:val="ConsPlusNormal"/>
            </w:pPr>
            <w:r>
              <w:t>Всего</w:t>
            </w:r>
          </w:p>
        </w:tc>
        <w:tc>
          <w:tcPr>
            <w:tcW w:w="851" w:type="dxa"/>
          </w:tcPr>
          <w:p w:rsidR="001B427F" w:rsidRDefault="003012BB" w:rsidP="00A412A2">
            <w:pPr>
              <w:pStyle w:val="ConsPlusNormal"/>
              <w:jc w:val="both"/>
            </w:pPr>
            <w:r>
              <w:t>1</w:t>
            </w:r>
            <w:r w:rsidR="00467D22">
              <w:t>6</w:t>
            </w:r>
          </w:p>
        </w:tc>
        <w:tc>
          <w:tcPr>
            <w:tcW w:w="850" w:type="dxa"/>
          </w:tcPr>
          <w:p w:rsidR="001B427F" w:rsidRDefault="003012BB" w:rsidP="00A412A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1B427F" w:rsidRDefault="00847C83" w:rsidP="00A412A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1B427F" w:rsidRDefault="00847C83" w:rsidP="00A412A2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1134" w:type="dxa"/>
          </w:tcPr>
          <w:p w:rsidR="001B427F" w:rsidRDefault="003012BB" w:rsidP="00A412A2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992" w:type="dxa"/>
          </w:tcPr>
          <w:p w:rsidR="001B427F" w:rsidRDefault="003012BB" w:rsidP="00847C83">
            <w:pPr>
              <w:pStyle w:val="ConsPlusNormal"/>
              <w:jc w:val="both"/>
            </w:pPr>
            <w:r>
              <w:t>1</w:t>
            </w:r>
            <w:r w:rsidR="00847C83">
              <w:t>7</w:t>
            </w:r>
            <w:r>
              <w:t>000</w:t>
            </w:r>
          </w:p>
        </w:tc>
        <w:tc>
          <w:tcPr>
            <w:tcW w:w="993" w:type="dxa"/>
          </w:tcPr>
          <w:p w:rsidR="001B427F" w:rsidRDefault="00847C83" w:rsidP="00797AA7">
            <w:pPr>
              <w:pStyle w:val="ConsPlusNormal"/>
              <w:jc w:val="both"/>
            </w:pPr>
            <w:r>
              <w:t>15</w:t>
            </w:r>
            <w:r w:rsidR="003012BB">
              <w:t>000</w:t>
            </w:r>
          </w:p>
        </w:tc>
        <w:tc>
          <w:tcPr>
            <w:tcW w:w="992" w:type="dxa"/>
          </w:tcPr>
          <w:p w:rsidR="001B427F" w:rsidRDefault="00304B79" w:rsidP="00A412A2">
            <w:pPr>
              <w:pStyle w:val="ConsPlusNormal"/>
              <w:jc w:val="both"/>
            </w:pPr>
            <w:r>
              <w:t>-</w:t>
            </w:r>
          </w:p>
        </w:tc>
      </w:tr>
    </w:tbl>
    <w:p w:rsidR="00A412A2" w:rsidRDefault="003C23D3" w:rsidP="003C23D3">
      <w:pPr>
        <w:jc w:val="right"/>
      </w:pPr>
      <w:r>
        <w:t>Таблица 1</w:t>
      </w:r>
    </w:p>
    <w:p w:rsidR="00A412A2" w:rsidRPr="00A412A2" w:rsidRDefault="00A412A2" w:rsidP="00A412A2"/>
    <w:p w:rsidR="00A412A2" w:rsidRPr="00A412A2" w:rsidRDefault="00A412A2" w:rsidP="00A412A2"/>
    <w:p w:rsidR="00A412A2" w:rsidRPr="00A412A2" w:rsidRDefault="00A412A2" w:rsidP="00A412A2">
      <w:pPr>
        <w:tabs>
          <w:tab w:val="left" w:pos="1048"/>
        </w:tabs>
      </w:pPr>
      <w:r>
        <w:t>Председатель административной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7C83">
        <w:t>Н</w:t>
      </w:r>
      <w:r>
        <w:t>.</w:t>
      </w:r>
      <w:r w:rsidR="00847C83">
        <w:t>А</w:t>
      </w:r>
      <w:r>
        <w:t xml:space="preserve">. </w:t>
      </w:r>
      <w:r w:rsidR="00847C83">
        <w:t>Логинова</w:t>
      </w:r>
    </w:p>
    <w:p w:rsidR="00A412A2" w:rsidRPr="00A412A2" w:rsidRDefault="00A412A2" w:rsidP="00A412A2"/>
    <w:p w:rsidR="00A412A2" w:rsidRPr="00A412A2" w:rsidRDefault="00A412A2" w:rsidP="00A412A2"/>
    <w:p w:rsidR="00A412A2" w:rsidRPr="00A412A2" w:rsidRDefault="00A412A2" w:rsidP="00A412A2"/>
    <w:p w:rsidR="00A412A2" w:rsidRPr="00A412A2" w:rsidRDefault="00A412A2" w:rsidP="00A412A2"/>
    <w:p w:rsidR="001B427F" w:rsidRDefault="001B427F" w:rsidP="00A412A2"/>
    <w:p w:rsidR="00A412A2" w:rsidRDefault="00A412A2" w:rsidP="00A412A2"/>
    <w:p w:rsidR="00A412A2" w:rsidRDefault="00A412A2" w:rsidP="00A412A2"/>
    <w:p w:rsidR="00A412A2" w:rsidRDefault="00A412A2" w:rsidP="00A412A2"/>
    <w:p w:rsidR="00A412A2" w:rsidRDefault="00A412A2" w:rsidP="00A412A2"/>
    <w:p w:rsidR="00A412A2" w:rsidRDefault="00A412A2" w:rsidP="00A412A2"/>
    <w:p w:rsidR="00A412A2" w:rsidRDefault="00A412A2" w:rsidP="00A412A2"/>
    <w:p w:rsidR="00A412A2" w:rsidRDefault="00A412A2" w:rsidP="00A412A2"/>
    <w:p w:rsidR="00A412A2" w:rsidRDefault="00A412A2" w:rsidP="00A412A2"/>
    <w:p w:rsidR="0048133D" w:rsidRDefault="0048133D" w:rsidP="00A412A2"/>
    <w:p w:rsidR="00A412A2" w:rsidRDefault="00A412A2" w:rsidP="00A412A2"/>
    <w:p w:rsidR="00A412A2" w:rsidRDefault="00A412A2" w:rsidP="00A412A2"/>
    <w:p w:rsidR="00A412A2" w:rsidRDefault="00A412A2" w:rsidP="00A412A2"/>
    <w:p w:rsidR="003C23D3" w:rsidRDefault="003C23D3" w:rsidP="003C23D3">
      <w:pPr>
        <w:tabs>
          <w:tab w:val="left" w:pos="3456"/>
        </w:tabs>
        <w:jc w:val="right"/>
      </w:pPr>
      <w:r>
        <w:t>Таблица 2</w:t>
      </w:r>
    </w:p>
    <w:p w:rsidR="003C23D3" w:rsidRDefault="003C23D3" w:rsidP="003C23D3">
      <w:pPr>
        <w:pStyle w:val="ConsPlusNormal"/>
        <w:jc w:val="both"/>
      </w:pPr>
    </w:p>
    <w:tbl>
      <w:tblPr>
        <w:tblW w:w="96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5839"/>
        <w:gridCol w:w="1485"/>
        <w:gridCol w:w="1485"/>
      </w:tblGrid>
      <w:tr w:rsidR="003C23D3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D3" w:rsidRDefault="003C23D3" w:rsidP="00C11CE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NN пп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D3" w:rsidRDefault="003C23D3" w:rsidP="00C11CE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3D" w:rsidRDefault="003C23D3" w:rsidP="0048133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 за</w:t>
            </w:r>
          </w:p>
          <w:p w:rsidR="003C23D3" w:rsidRDefault="00847C83" w:rsidP="0048133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8133D">
              <w:rPr>
                <w:lang w:eastAsia="en-US"/>
              </w:rPr>
              <w:t xml:space="preserve"> квартал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D3" w:rsidRDefault="003C23D3" w:rsidP="003012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 с начала 20</w:t>
            </w:r>
            <w:r w:rsidR="00664731">
              <w:rPr>
                <w:lang w:eastAsia="en-US"/>
              </w:rPr>
              <w:t>2</w:t>
            </w:r>
            <w:r w:rsidR="003012BB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 года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проведенных заседаний комиссии (организационное)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847C83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847C83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поступивших на рассмотрение административных материалов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F2" w:rsidRDefault="00467D22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F2" w:rsidRDefault="00467D22" w:rsidP="001C563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рассмотренных протоколов об административных правонарушениях, по ним принято решение: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F628CC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847C83" w:rsidP="00F628CC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F628CC">
              <w:rPr>
                <w:lang w:eastAsia="en-US"/>
              </w:rPr>
              <w:t>0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 прекращении производства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1C5633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1C5633" w:rsidP="001C563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 назначении наказания в виде предупреждения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F2" w:rsidRDefault="00F628CC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F2" w:rsidRDefault="00F628CC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 назначении наказания в виде штрафа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F628CC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F628CC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Сумма наложенных штрафов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F628CC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1C5633">
              <w:rPr>
                <w:lang w:eastAsia="en-US"/>
              </w:rPr>
              <w:t>00</w:t>
            </w:r>
            <w:r w:rsidR="004B0AF2">
              <w:rPr>
                <w:lang w:eastAsia="en-US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1C5633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F628CC">
              <w:rPr>
                <w:lang w:eastAsia="en-US"/>
              </w:rPr>
              <w:t>0</w:t>
            </w:r>
            <w:r>
              <w:rPr>
                <w:lang w:eastAsia="en-US"/>
              </w:rPr>
              <w:t>000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Сумма взысканных штрафов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F628CC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1C5633">
              <w:rPr>
                <w:lang w:eastAsia="en-US"/>
              </w:rPr>
              <w:t>0</w:t>
            </w:r>
            <w:r w:rsidR="004B0AF2">
              <w:rPr>
                <w:lang w:eastAsia="en-US"/>
              </w:rPr>
              <w:t>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F628CC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1C5633">
              <w:rPr>
                <w:lang w:eastAsia="en-US"/>
              </w:rPr>
              <w:t>0</w:t>
            </w:r>
            <w:r w:rsidR="004B0AF2">
              <w:rPr>
                <w:lang w:eastAsia="en-US"/>
              </w:rPr>
              <w:t>00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протоколов, направленных по подведомственности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F628CC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1C5633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протоколов, возвращенных из-за некачественного составления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предложений, направленных в организации, должностным лицам, об устранении причин и условий, способствовавших совершению правонарушений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1C5633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1C5633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полученных ответов по направленным предложениям по устранению причин и условий, способствующих совершению правонарушений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1C5633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1C5633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информаций, направленных в прокуратуру по фактам непринятия мер по устранению причин и условий, способствующих совершению правонарушений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публикаций, выступлений в СМИ по вопросам деятельности комиссии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F628CC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F628CC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bookmarkStart w:id="0" w:name="_GoBack"/>
            <w:bookmarkEnd w:id="0"/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составленных протоколов об административных правонарушениях, из них принято решение: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 прекращении производства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12.2.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 наложении административного штрафа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12.3.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 административном аресте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12.4.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 обязательных работах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3C23D3" w:rsidRDefault="003C23D3" w:rsidP="003C23D3">
      <w:pPr>
        <w:pStyle w:val="ConsPlusNormal"/>
        <w:jc w:val="both"/>
      </w:pPr>
    </w:p>
    <w:p w:rsidR="003C23D3" w:rsidRDefault="003C23D3" w:rsidP="003C23D3"/>
    <w:p w:rsidR="00A412A2" w:rsidRPr="00A412A2" w:rsidRDefault="003C23D3" w:rsidP="00A412A2">
      <w:r>
        <w:t>Председатель административной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5633">
        <w:t>Н</w:t>
      </w:r>
      <w:r>
        <w:t>.</w:t>
      </w:r>
      <w:r w:rsidR="001C5633">
        <w:t>А</w:t>
      </w:r>
      <w:r>
        <w:t xml:space="preserve">. </w:t>
      </w:r>
      <w:r w:rsidR="001C5633">
        <w:t>Логинова</w:t>
      </w:r>
    </w:p>
    <w:sectPr w:rsidR="00A412A2" w:rsidRPr="00A412A2" w:rsidSect="00A41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761" w:rsidRDefault="00801761" w:rsidP="001B427F">
      <w:pPr>
        <w:spacing w:after="0" w:line="240" w:lineRule="auto"/>
      </w:pPr>
      <w:r>
        <w:separator/>
      </w:r>
    </w:p>
  </w:endnote>
  <w:endnote w:type="continuationSeparator" w:id="0">
    <w:p w:rsidR="00801761" w:rsidRDefault="00801761" w:rsidP="001B4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761" w:rsidRDefault="00801761" w:rsidP="001B427F">
      <w:pPr>
        <w:spacing w:after="0" w:line="240" w:lineRule="auto"/>
      </w:pPr>
      <w:r>
        <w:separator/>
      </w:r>
    </w:p>
  </w:footnote>
  <w:footnote w:type="continuationSeparator" w:id="0">
    <w:p w:rsidR="00801761" w:rsidRDefault="00801761" w:rsidP="001B42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7F"/>
    <w:rsid w:val="001B427F"/>
    <w:rsid w:val="001C5633"/>
    <w:rsid w:val="00203FE3"/>
    <w:rsid w:val="002F7BF4"/>
    <w:rsid w:val="003012BB"/>
    <w:rsid w:val="00304B79"/>
    <w:rsid w:val="003B7912"/>
    <w:rsid w:val="003C23D3"/>
    <w:rsid w:val="004547A8"/>
    <w:rsid w:val="00467D22"/>
    <w:rsid w:val="0048133D"/>
    <w:rsid w:val="004B0AF2"/>
    <w:rsid w:val="00573A08"/>
    <w:rsid w:val="005C1EBC"/>
    <w:rsid w:val="00655E5D"/>
    <w:rsid w:val="00664731"/>
    <w:rsid w:val="00682F1A"/>
    <w:rsid w:val="00797AA7"/>
    <w:rsid w:val="00801715"/>
    <w:rsid w:val="00801761"/>
    <w:rsid w:val="00847C83"/>
    <w:rsid w:val="008F3346"/>
    <w:rsid w:val="00A16ACA"/>
    <w:rsid w:val="00A412A2"/>
    <w:rsid w:val="00B95278"/>
    <w:rsid w:val="00C56B86"/>
    <w:rsid w:val="00CA00E4"/>
    <w:rsid w:val="00D16674"/>
    <w:rsid w:val="00D755D6"/>
    <w:rsid w:val="00EB103A"/>
    <w:rsid w:val="00F628CC"/>
    <w:rsid w:val="00FA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1F857-C1A4-4634-BF81-7E466394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4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B4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427F"/>
  </w:style>
  <w:style w:type="paragraph" w:styleId="a5">
    <w:name w:val="footer"/>
    <w:basedOn w:val="a"/>
    <w:link w:val="a6"/>
    <w:uiPriority w:val="99"/>
    <w:unhideWhenUsed/>
    <w:rsid w:val="001B4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427F"/>
  </w:style>
  <w:style w:type="paragraph" w:styleId="a7">
    <w:name w:val="No Spacing"/>
    <w:uiPriority w:val="1"/>
    <w:qFormat/>
    <w:rsid w:val="001B42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4480A-D680-444A-B02E-62528BED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SamosudovaAV_6211</dc:creator>
  <cp:keywords/>
  <dc:description/>
  <cp:lastModifiedBy>SamosudovaAV_6211</cp:lastModifiedBy>
  <cp:revision>4</cp:revision>
  <dcterms:created xsi:type="dcterms:W3CDTF">2023-06-30T12:29:00Z</dcterms:created>
  <dcterms:modified xsi:type="dcterms:W3CDTF">2023-06-30T12:51:00Z</dcterms:modified>
</cp:coreProperties>
</file>