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A4" w:rsidRDefault="00C65BA4" w:rsidP="00C65BA4">
      <w:pPr>
        <w:jc w:val="center"/>
        <w:rPr>
          <w:sz w:val="28"/>
          <w:szCs w:val="28"/>
        </w:rPr>
      </w:pPr>
      <w:r w:rsidRPr="000547E2">
        <w:rPr>
          <w:noProof/>
          <w:sz w:val="28"/>
          <w:szCs w:val="28"/>
          <w:lang w:eastAsia="ru-RU"/>
        </w:rPr>
        <w:drawing>
          <wp:inline distT="0" distB="0" distL="0" distR="0" wp14:anchorId="04807CCE" wp14:editId="50408ECD">
            <wp:extent cx="333375" cy="553596"/>
            <wp:effectExtent l="0" t="0" r="0" b="0"/>
            <wp:docPr id="3" name="Рисунок 3" descr="Изменение размера новом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новом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214" cy="5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A4" w:rsidRPr="00D7715C" w:rsidRDefault="00C65BA4" w:rsidP="00C65BA4">
      <w:pPr>
        <w:ind w:firstLine="187"/>
        <w:jc w:val="center"/>
        <w:outlineLvl w:val="0"/>
        <w:rPr>
          <w:b/>
          <w:sz w:val="20"/>
          <w:szCs w:val="20"/>
        </w:rPr>
      </w:pPr>
      <w:r w:rsidRPr="00D7715C">
        <w:rPr>
          <w:b/>
          <w:sz w:val="20"/>
          <w:szCs w:val="20"/>
        </w:rPr>
        <w:t>Рязанская область</w:t>
      </w:r>
    </w:p>
    <w:p w:rsidR="00C65BA4" w:rsidRPr="007326D8" w:rsidRDefault="00C65BA4" w:rsidP="00C65BA4">
      <w:pPr>
        <w:jc w:val="center"/>
        <w:rPr>
          <w:b/>
          <w:sz w:val="16"/>
          <w:szCs w:val="16"/>
        </w:rPr>
      </w:pPr>
    </w:p>
    <w:p w:rsidR="00C65BA4" w:rsidRPr="00D7715C" w:rsidRDefault="00C65BA4" w:rsidP="00C65BA4">
      <w:pPr>
        <w:jc w:val="center"/>
        <w:outlineLvl w:val="0"/>
        <w:rPr>
          <w:b/>
          <w:sz w:val="32"/>
          <w:szCs w:val="32"/>
        </w:rPr>
      </w:pPr>
      <w:r w:rsidRPr="00D7715C">
        <w:rPr>
          <w:b/>
          <w:sz w:val="32"/>
          <w:szCs w:val="32"/>
        </w:rPr>
        <w:t>АДМИНИСТРАЦИЯ</w:t>
      </w:r>
    </w:p>
    <w:p w:rsidR="00C65BA4" w:rsidRPr="00D7715C" w:rsidRDefault="00C65BA4" w:rsidP="00C65B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7715C">
        <w:rPr>
          <w:b/>
          <w:sz w:val="28"/>
          <w:szCs w:val="28"/>
        </w:rPr>
        <w:t xml:space="preserve">униципального образования – </w:t>
      </w:r>
      <w:proofErr w:type="spellStart"/>
      <w:r w:rsidRPr="00D7715C">
        <w:rPr>
          <w:b/>
          <w:sz w:val="28"/>
          <w:szCs w:val="28"/>
        </w:rPr>
        <w:t>Новомичуринское</w:t>
      </w:r>
      <w:proofErr w:type="spellEnd"/>
      <w:r w:rsidRPr="00D7715C">
        <w:rPr>
          <w:b/>
          <w:sz w:val="28"/>
          <w:szCs w:val="28"/>
        </w:rPr>
        <w:t xml:space="preserve"> городское поселение</w:t>
      </w:r>
    </w:p>
    <w:p w:rsidR="00C65BA4" w:rsidRPr="00D7715C" w:rsidRDefault="00C65BA4" w:rsidP="00C65BA4">
      <w:pPr>
        <w:jc w:val="center"/>
        <w:outlineLvl w:val="0"/>
        <w:rPr>
          <w:b/>
          <w:sz w:val="28"/>
          <w:szCs w:val="28"/>
        </w:rPr>
      </w:pPr>
      <w:proofErr w:type="spellStart"/>
      <w:r w:rsidRPr="00D7715C">
        <w:rPr>
          <w:b/>
          <w:sz w:val="28"/>
          <w:szCs w:val="28"/>
        </w:rPr>
        <w:t>Пронского</w:t>
      </w:r>
      <w:proofErr w:type="spellEnd"/>
      <w:r w:rsidRPr="00D7715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C65BA4" w:rsidRPr="00D7715C" w:rsidRDefault="00C65BA4" w:rsidP="00C65BA4">
      <w:pPr>
        <w:jc w:val="both"/>
        <w:rPr>
          <w:b/>
          <w:sz w:val="28"/>
          <w:szCs w:val="28"/>
        </w:rPr>
      </w:pPr>
    </w:p>
    <w:p w:rsidR="00C65BA4" w:rsidRPr="00D7715C" w:rsidRDefault="00C65BA4" w:rsidP="00C65BA4">
      <w:pPr>
        <w:jc w:val="center"/>
        <w:outlineLvl w:val="0"/>
        <w:rPr>
          <w:b/>
          <w:sz w:val="32"/>
          <w:szCs w:val="32"/>
        </w:rPr>
      </w:pPr>
      <w:r w:rsidRPr="00D7715C">
        <w:rPr>
          <w:b/>
          <w:sz w:val="32"/>
          <w:szCs w:val="32"/>
        </w:rPr>
        <w:t>П О С Т А Н О В Л Е Н И Е</w:t>
      </w:r>
    </w:p>
    <w:p w:rsidR="00C65BA4" w:rsidRDefault="00C65BA4" w:rsidP="00C65BA4">
      <w:pPr>
        <w:rPr>
          <w:b/>
          <w:sz w:val="32"/>
          <w:szCs w:val="32"/>
        </w:rPr>
      </w:pPr>
    </w:p>
    <w:p w:rsidR="00C65BA4" w:rsidRPr="007326D8" w:rsidRDefault="00C65BA4" w:rsidP="00C65BA4">
      <w:pPr>
        <w:rPr>
          <w:b/>
          <w:sz w:val="22"/>
          <w:szCs w:val="22"/>
        </w:rPr>
      </w:pPr>
      <w:r w:rsidRPr="007326D8">
        <w:rPr>
          <w:b/>
          <w:sz w:val="22"/>
          <w:szCs w:val="22"/>
        </w:rPr>
        <w:t>«_</w:t>
      </w:r>
      <w:r w:rsidR="00F44B53">
        <w:rPr>
          <w:b/>
          <w:sz w:val="22"/>
          <w:szCs w:val="22"/>
          <w:u w:val="single"/>
        </w:rPr>
        <w:t>28</w:t>
      </w:r>
      <w:r w:rsidR="00573C17">
        <w:rPr>
          <w:b/>
          <w:sz w:val="22"/>
          <w:szCs w:val="22"/>
        </w:rPr>
        <w:t>_</w:t>
      </w:r>
      <w:r w:rsidRPr="007326D8">
        <w:rPr>
          <w:b/>
          <w:sz w:val="22"/>
          <w:szCs w:val="22"/>
        </w:rPr>
        <w:t>» _</w:t>
      </w:r>
      <w:r w:rsidR="00F44B53">
        <w:rPr>
          <w:b/>
          <w:sz w:val="22"/>
          <w:szCs w:val="22"/>
          <w:u w:val="single"/>
        </w:rPr>
        <w:t>февраля</w:t>
      </w:r>
      <w:r w:rsidR="00573C17">
        <w:rPr>
          <w:b/>
          <w:sz w:val="22"/>
          <w:szCs w:val="22"/>
        </w:rPr>
        <w:t>__</w:t>
      </w:r>
      <w:r w:rsidRPr="007326D8">
        <w:rPr>
          <w:b/>
          <w:sz w:val="22"/>
          <w:szCs w:val="22"/>
        </w:rPr>
        <w:t>20_</w:t>
      </w:r>
      <w:r w:rsidR="00E66028" w:rsidRPr="00E66028">
        <w:rPr>
          <w:b/>
          <w:sz w:val="22"/>
          <w:szCs w:val="22"/>
          <w:u w:val="single"/>
        </w:rPr>
        <w:t>24</w:t>
      </w:r>
      <w:proofErr w:type="gramStart"/>
      <w:r w:rsidR="00831D19">
        <w:rPr>
          <w:b/>
          <w:sz w:val="22"/>
          <w:szCs w:val="22"/>
        </w:rPr>
        <w:t>_</w:t>
      </w:r>
      <w:r w:rsidRPr="007326D8">
        <w:rPr>
          <w:b/>
          <w:sz w:val="22"/>
          <w:szCs w:val="22"/>
        </w:rPr>
        <w:t xml:space="preserve">  г.</w:t>
      </w:r>
      <w:proofErr w:type="gramEnd"/>
      <w:r w:rsidRPr="007326D8">
        <w:rPr>
          <w:b/>
          <w:sz w:val="22"/>
          <w:szCs w:val="22"/>
        </w:rPr>
        <w:t xml:space="preserve">                                                    </w:t>
      </w:r>
      <w:r w:rsidR="00D964BB">
        <w:rPr>
          <w:b/>
          <w:sz w:val="22"/>
          <w:szCs w:val="22"/>
        </w:rPr>
        <w:t xml:space="preserve">          </w:t>
      </w:r>
      <w:r w:rsidR="00F44B53">
        <w:rPr>
          <w:b/>
          <w:sz w:val="22"/>
          <w:szCs w:val="22"/>
        </w:rPr>
        <w:t xml:space="preserve">       </w:t>
      </w:r>
      <w:r w:rsidR="00D964BB">
        <w:rPr>
          <w:b/>
          <w:sz w:val="22"/>
          <w:szCs w:val="22"/>
        </w:rPr>
        <w:t xml:space="preserve">      </w:t>
      </w:r>
      <w:r w:rsidRPr="007326D8">
        <w:rPr>
          <w:b/>
          <w:sz w:val="22"/>
          <w:szCs w:val="22"/>
        </w:rPr>
        <w:t xml:space="preserve">                      №  _</w:t>
      </w:r>
      <w:r w:rsidR="00F44B53">
        <w:rPr>
          <w:b/>
          <w:sz w:val="22"/>
          <w:szCs w:val="22"/>
          <w:u w:val="single"/>
        </w:rPr>
        <w:t>63</w:t>
      </w:r>
      <w:r w:rsidR="00573C17">
        <w:rPr>
          <w:b/>
          <w:sz w:val="22"/>
          <w:szCs w:val="22"/>
        </w:rPr>
        <w:t>__</w:t>
      </w:r>
    </w:p>
    <w:p w:rsidR="00FE4A7E" w:rsidRDefault="00FE4A7E" w:rsidP="00FE4A7E">
      <w:pPr>
        <w:rPr>
          <w:b/>
        </w:rPr>
      </w:pPr>
    </w:p>
    <w:p w:rsidR="00FE4A7E" w:rsidRDefault="00FE4A7E" w:rsidP="00FE4A7E">
      <w:pPr>
        <w:rPr>
          <w:b/>
        </w:rPr>
      </w:pPr>
    </w:p>
    <w:p w:rsidR="00FE4A7E" w:rsidRPr="006F08CA" w:rsidRDefault="00FE4A7E" w:rsidP="00FE4A7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О внесении изменения в постановление администрации Новомичуринского городского поселения от 09.06.2014 №193 «Об утверждении </w:t>
      </w:r>
      <w:r w:rsidRPr="006F08CA">
        <w:rPr>
          <w:rFonts w:eastAsiaTheme="minorHAnsi"/>
          <w:bCs/>
          <w:sz w:val="28"/>
          <w:szCs w:val="28"/>
          <w:lang w:eastAsia="en-US"/>
        </w:rPr>
        <w:t>Положени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6F08CA">
        <w:rPr>
          <w:rFonts w:eastAsiaTheme="minorHAnsi"/>
          <w:bCs/>
          <w:sz w:val="28"/>
          <w:szCs w:val="28"/>
          <w:lang w:eastAsia="en-US"/>
        </w:rPr>
        <w:t xml:space="preserve"> о комисси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6F08CA">
        <w:rPr>
          <w:rFonts w:eastAsiaTheme="minorHAnsi"/>
          <w:bCs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bCs/>
          <w:sz w:val="28"/>
          <w:szCs w:val="28"/>
          <w:lang w:eastAsia="en-US"/>
        </w:rPr>
        <w:t xml:space="preserve"> в администрации муниципального </w:t>
      </w:r>
      <w:r>
        <w:rPr>
          <w:sz w:val="28"/>
          <w:szCs w:val="28"/>
        </w:rPr>
        <w:t xml:space="preserve">образования -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:rsidR="00FE4A7E" w:rsidRPr="002E6380" w:rsidRDefault="00FE4A7E" w:rsidP="00FE4A7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E4A7E" w:rsidRDefault="00FE4A7E" w:rsidP="00EC575B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C17">
        <w:rPr>
          <w:sz w:val="28"/>
          <w:szCs w:val="28"/>
        </w:rPr>
        <w:t xml:space="preserve">На основании </w:t>
      </w:r>
      <w:r w:rsidR="00573C17">
        <w:rPr>
          <w:rFonts w:eastAsiaTheme="minorHAnsi"/>
          <w:sz w:val="28"/>
          <w:szCs w:val="28"/>
          <w:lang w:eastAsia="en-US"/>
        </w:rPr>
        <w:t>Указа Президента РФ от 25.01.2024 № 71 «О внесении изменений в некоторые акты Президента Российской Федерации», в</w:t>
      </w:r>
      <w:r>
        <w:rPr>
          <w:sz w:val="28"/>
          <w:szCs w:val="28"/>
        </w:rPr>
        <w:t xml:space="preserve"> связи с кадровыми изменениями</w:t>
      </w:r>
      <w:r>
        <w:rPr>
          <w:sz w:val="28"/>
          <w:szCs w:val="28"/>
          <w:lang w:eastAsia="ru-RU"/>
        </w:rPr>
        <w:t xml:space="preserve">, руководствуясь </w:t>
      </w:r>
      <w:r w:rsidRPr="00175374">
        <w:rPr>
          <w:bCs/>
          <w:sz w:val="28"/>
          <w:szCs w:val="28"/>
        </w:rPr>
        <w:t xml:space="preserve">Федеральным </w:t>
      </w:r>
      <w:hyperlink r:id="rId5" w:history="1">
        <w:r w:rsidRPr="004A7B43">
          <w:rPr>
            <w:bCs/>
            <w:sz w:val="28"/>
            <w:szCs w:val="28"/>
          </w:rPr>
          <w:t>законом</w:t>
        </w:r>
      </w:hyperlink>
      <w:r w:rsidRPr="00175374">
        <w:rPr>
          <w:bCs/>
          <w:sz w:val="28"/>
          <w:szCs w:val="28"/>
        </w:rPr>
        <w:t xml:space="preserve"> от 25.12.2008 </w:t>
      </w:r>
      <w:r>
        <w:rPr>
          <w:bCs/>
          <w:sz w:val="28"/>
          <w:szCs w:val="28"/>
        </w:rPr>
        <w:t>№</w:t>
      </w:r>
      <w:r w:rsidRPr="00175374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175374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-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="00EC575B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П О С Т А Н О В Л Я Е Т:</w:t>
      </w:r>
    </w:p>
    <w:p w:rsidR="00FE4A7E" w:rsidRPr="002E57B1" w:rsidRDefault="00FE4A7E" w:rsidP="00FE4A7E">
      <w:pPr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73C17" w:rsidRDefault="00573C17" w:rsidP="00573C1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485D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в </w:t>
      </w:r>
      <w:r w:rsidRPr="0096485D">
        <w:rPr>
          <w:sz w:val="28"/>
          <w:szCs w:val="28"/>
        </w:rPr>
        <w:t>постановление администрации Новомичуринского городского поселения от 09.06.2014 №193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«Об утверждении </w:t>
      </w:r>
      <w:r w:rsidRPr="006F08CA">
        <w:rPr>
          <w:rFonts w:eastAsiaTheme="minorHAnsi"/>
          <w:bCs/>
          <w:sz w:val="28"/>
          <w:szCs w:val="28"/>
          <w:lang w:eastAsia="en-US"/>
        </w:rPr>
        <w:t>Положени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6F08CA">
        <w:rPr>
          <w:rFonts w:eastAsiaTheme="minorHAnsi"/>
          <w:bCs/>
          <w:sz w:val="28"/>
          <w:szCs w:val="28"/>
          <w:lang w:eastAsia="en-US"/>
        </w:rPr>
        <w:t xml:space="preserve"> о комисси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6F08CA">
        <w:rPr>
          <w:rFonts w:eastAsiaTheme="minorHAnsi"/>
          <w:bCs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bCs/>
          <w:sz w:val="28"/>
          <w:szCs w:val="28"/>
          <w:lang w:eastAsia="en-US"/>
        </w:rPr>
        <w:t xml:space="preserve"> в администрации муниципального </w:t>
      </w:r>
      <w:r>
        <w:rPr>
          <w:sz w:val="28"/>
          <w:szCs w:val="28"/>
        </w:rPr>
        <w:t xml:space="preserve">образования -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поселение» следующие изменения:</w:t>
      </w:r>
    </w:p>
    <w:p w:rsidR="00573C17" w:rsidRDefault="00573C17" w:rsidP="00573C1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6F08CA">
        <w:rPr>
          <w:rFonts w:eastAsiaTheme="minorHAnsi"/>
          <w:bCs/>
          <w:sz w:val="28"/>
          <w:szCs w:val="28"/>
          <w:lang w:eastAsia="en-US"/>
        </w:rPr>
        <w:t>Положени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6F08CA">
        <w:rPr>
          <w:rFonts w:eastAsiaTheme="minorHAnsi"/>
          <w:bCs/>
          <w:sz w:val="28"/>
          <w:szCs w:val="28"/>
          <w:lang w:eastAsia="en-US"/>
        </w:rPr>
        <w:t xml:space="preserve"> о комисси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6F08CA">
        <w:rPr>
          <w:rFonts w:eastAsiaTheme="minorHAnsi"/>
          <w:bCs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bCs/>
          <w:sz w:val="28"/>
          <w:szCs w:val="28"/>
          <w:lang w:eastAsia="en-US"/>
        </w:rPr>
        <w:t xml:space="preserve"> в администрации муниципального </w:t>
      </w:r>
      <w:r>
        <w:rPr>
          <w:sz w:val="28"/>
          <w:szCs w:val="28"/>
        </w:rPr>
        <w:t xml:space="preserve">образования -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поселение:</w:t>
      </w:r>
    </w:p>
    <w:p w:rsidR="008B5F5C" w:rsidRDefault="008B5F5C" w:rsidP="008B5F5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Pr="008B5F5C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8B5F5C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 «а» пункта 3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B5F5C" w:rsidRDefault="008B5F5C" w:rsidP="008B5F5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</w:t>
      </w:r>
      <w:r w:rsidRPr="008B5F5C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7" w:history="1">
        <w:r w:rsidRPr="008B5F5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B5F5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="00BA2D81">
        <w:rPr>
          <w:rFonts w:eastAsiaTheme="minorHAnsi"/>
          <w:sz w:val="28"/>
          <w:szCs w:val="28"/>
          <w:lang w:eastAsia="en-US"/>
        </w:rPr>
        <w:t>25 декабря 2008 г. №</w:t>
      </w:r>
      <w:r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:rsidR="008B5F5C" w:rsidRDefault="008B5F5C" w:rsidP="008B5F5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</w:t>
      </w:r>
      <w:r w:rsidR="00573C17">
        <w:rPr>
          <w:sz w:val="28"/>
          <w:szCs w:val="28"/>
        </w:rPr>
        <w:t>)</w:t>
      </w:r>
      <w:r w:rsidRPr="008B5F5C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8B5F5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</w:t>
        </w:r>
      </w:hyperlink>
      <w:r w:rsidRPr="008B5F5C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дополнить подпунктом «е» следующего содержания:</w:t>
      </w:r>
    </w:p>
    <w:p w:rsidR="008B5F5C" w:rsidRDefault="008B5F5C" w:rsidP="008B5F5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8B5F5C" w:rsidRDefault="00573C17" w:rsidP="000E1E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B5F5C">
        <w:rPr>
          <w:rFonts w:eastAsiaTheme="minorHAnsi"/>
          <w:sz w:val="28"/>
          <w:szCs w:val="28"/>
          <w:lang w:eastAsia="en-US"/>
        </w:rPr>
        <w:t xml:space="preserve">в) </w:t>
      </w:r>
      <w:hyperlink r:id="rId9" w:history="1">
        <w:r w:rsidR="008B5F5C" w:rsidRPr="008B5F5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</w:t>
        </w:r>
        <w:r w:rsidR="008B5F5C">
          <w:rPr>
            <w:rFonts w:eastAsiaTheme="minorHAnsi"/>
            <w:color w:val="000000" w:themeColor="text1"/>
            <w:sz w:val="28"/>
            <w:szCs w:val="28"/>
            <w:lang w:eastAsia="en-US"/>
          </w:rPr>
          <w:t>3.</w:t>
        </w:r>
        <w:r w:rsidR="008B5F5C" w:rsidRPr="008B5F5C">
          <w:rPr>
            <w:rFonts w:eastAsiaTheme="minorHAnsi"/>
            <w:color w:val="000000" w:themeColor="text1"/>
            <w:sz w:val="28"/>
            <w:szCs w:val="28"/>
            <w:lang w:eastAsia="en-US"/>
          </w:rPr>
          <w:t>4</w:t>
        </w:r>
      </w:hyperlink>
      <w:r w:rsidR="008B5F5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B5F5C" w:rsidRDefault="008B5F5C" w:rsidP="000E1E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«13.4. Уведомления, указанные в абзаце пятом подпункта «б» и подпункте «е» пункта 12 настоящего Положения, рассматриваются кадровой служб</w:t>
      </w:r>
      <w:r w:rsidR="000E1E38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1E38">
        <w:rPr>
          <w:rFonts w:eastAsiaTheme="minorHAnsi"/>
          <w:sz w:val="28"/>
          <w:szCs w:val="28"/>
          <w:lang w:eastAsia="en-US"/>
        </w:rPr>
        <w:t>администрации Новомичуринского городского поселения либо должностным лицом, ответственным за работу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  <w:r w:rsidR="000E1E3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B5F5C" w:rsidRDefault="008B5F5C" w:rsidP="000E1E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в </w:t>
      </w:r>
      <w:hyperlink r:id="rId10" w:history="1">
        <w:r w:rsidRPr="000E1E3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  <w:r w:rsidR="000E1E38">
          <w:rPr>
            <w:rFonts w:eastAsiaTheme="minorHAnsi"/>
            <w:color w:val="000000" w:themeColor="text1"/>
            <w:sz w:val="28"/>
            <w:szCs w:val="28"/>
            <w:lang w:eastAsia="en-US"/>
          </w:rPr>
          <w:t>3.</w:t>
        </w:r>
        <w:r w:rsidRPr="000E1E38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</w:hyperlink>
      <w:r w:rsidR="000E1E38">
        <w:rPr>
          <w:rFonts w:eastAsiaTheme="minorHAnsi"/>
          <w:sz w:val="28"/>
          <w:szCs w:val="28"/>
          <w:lang w:eastAsia="en-US"/>
        </w:rPr>
        <w:t xml:space="preserve"> слова «подпункте «</w:t>
      </w:r>
      <w:r>
        <w:rPr>
          <w:rFonts w:eastAsiaTheme="minorHAnsi"/>
          <w:sz w:val="28"/>
          <w:szCs w:val="28"/>
          <w:lang w:eastAsia="en-US"/>
        </w:rPr>
        <w:t>д</w:t>
      </w:r>
      <w:r w:rsidR="000E1E3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1</w:t>
      </w:r>
      <w:r w:rsidR="000E1E38">
        <w:rPr>
          <w:rFonts w:eastAsiaTheme="minorHAnsi"/>
          <w:sz w:val="28"/>
          <w:szCs w:val="28"/>
          <w:lang w:eastAsia="en-US"/>
        </w:rPr>
        <w:t>2» заменить словами «подпунктах «</w:t>
      </w:r>
      <w:r>
        <w:rPr>
          <w:rFonts w:eastAsiaTheme="minorHAnsi"/>
          <w:sz w:val="28"/>
          <w:szCs w:val="28"/>
          <w:lang w:eastAsia="en-US"/>
        </w:rPr>
        <w:t>д</w:t>
      </w:r>
      <w:r w:rsidR="000E1E38">
        <w:rPr>
          <w:rFonts w:eastAsiaTheme="minorHAnsi"/>
          <w:sz w:val="28"/>
          <w:szCs w:val="28"/>
          <w:lang w:eastAsia="en-US"/>
        </w:rPr>
        <w:t>» и «е»</w:t>
      </w:r>
      <w:r>
        <w:rPr>
          <w:rFonts w:eastAsiaTheme="minorHAnsi"/>
          <w:sz w:val="28"/>
          <w:szCs w:val="28"/>
          <w:lang w:eastAsia="en-US"/>
        </w:rPr>
        <w:t xml:space="preserve"> пункта 1</w:t>
      </w:r>
      <w:r w:rsidR="000E1E38">
        <w:rPr>
          <w:rFonts w:eastAsiaTheme="minorHAnsi"/>
          <w:sz w:val="28"/>
          <w:szCs w:val="28"/>
          <w:lang w:eastAsia="en-US"/>
        </w:rPr>
        <w:t>2»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3C17" w:rsidRDefault="000609C5" w:rsidP="00573C1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пунктом 13.6 следующего содержания:</w:t>
      </w:r>
    </w:p>
    <w:p w:rsidR="00FA0814" w:rsidRPr="008650E2" w:rsidRDefault="000609C5" w:rsidP="00FA081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A0814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="00FA0814">
        <w:rPr>
          <w:rFonts w:eastAsiaTheme="minorHAnsi"/>
          <w:sz w:val="28"/>
          <w:szCs w:val="28"/>
          <w:lang w:eastAsia="en-US"/>
        </w:rPr>
        <w:t xml:space="preserve">.6. Мотивированные заключения, предусмотренные </w:t>
      </w:r>
      <w:hyperlink r:id="rId11" w:history="1">
        <w:r w:rsidR="00FA0814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  <w:r w:rsidR="00247E49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  <w:r w:rsidR="00FA0814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.1</w:t>
        </w:r>
      </w:hyperlink>
      <w:r w:rsidR="00FA0814"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="00FA0814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  <w:r w:rsidR="00247E49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  <w:r w:rsidR="00FA0814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.3</w:t>
        </w:r>
      </w:hyperlink>
      <w:r w:rsidR="00FA0814"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3" w:history="1">
        <w:r w:rsidR="00FA0814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  <w:r w:rsidR="00247E49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3</w:t>
        </w:r>
        <w:r w:rsidR="00FA0814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.4</w:t>
        </w:r>
      </w:hyperlink>
      <w:r w:rsidR="00FA0814"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должны содержать:</w:t>
      </w:r>
    </w:p>
    <w:p w:rsidR="00FA0814" w:rsidRPr="008650E2" w:rsidRDefault="00FA0814" w:rsidP="00247E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14" w:history="1"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втором</w:t>
        </w:r>
      </w:hyperlink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="00247E49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пятом подпункта «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б</w:t>
        </w:r>
      </w:hyperlink>
      <w:r w:rsidR="00247E49" w:rsidRPr="008650E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6" w:history="1">
        <w:r w:rsid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подпунктах «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д</w:t>
        </w:r>
      </w:hyperlink>
      <w:r w:rsidR="008650E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е</w:t>
        </w:r>
        <w:r w:rsid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</w:hyperlink>
      <w:r w:rsidR="000609C5" w:rsidRPr="008650E2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Положения;</w:t>
      </w:r>
    </w:p>
    <w:p w:rsidR="00FA0814" w:rsidRPr="008650E2" w:rsidRDefault="00FA0814" w:rsidP="00247E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0814" w:rsidRPr="008650E2" w:rsidRDefault="00FA0814" w:rsidP="00247E4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8" w:history="1"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абзацах втором</w:t>
        </w:r>
      </w:hyperlink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9" w:history="1">
        <w:r w:rsid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пятом подпункта «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б</w:t>
        </w:r>
      </w:hyperlink>
      <w:r w:rsidR="008650E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0" w:history="1">
        <w:r w:rsid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подпунктах «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д</w:t>
        </w:r>
      </w:hyperlink>
      <w:r w:rsidR="008650E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21" w:history="1">
        <w:r w:rsid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е</w:t>
        </w:r>
        <w:r w:rsid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</w:hyperlink>
      <w:r w:rsidR="000609C5" w:rsidRPr="008650E2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2</w:t>
        </w:r>
      </w:hyperlink>
      <w:r w:rsidR="000609C5" w:rsidRPr="008650E2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3" w:history="1"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="000609C5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2.2</w:t>
        </w:r>
      </w:hyperlink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4" w:history="1"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="008650E2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2.3</w:t>
        </w:r>
      </w:hyperlink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5" w:history="1"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  <w:r w:rsidR="008650E2"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3.</w:t>
        </w:r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 или иного решения.</w:t>
      </w:r>
      <w:r w:rsidR="008650E2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8650E2" w:rsidRDefault="008650E2" w:rsidP="008650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hyperlink r:id="rId26" w:history="1"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14.3</w:t>
        </w:r>
      </w:hyperlink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650E2" w:rsidRDefault="008650E2" w:rsidP="008650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«14.3. Уведомления, указанные в подпунктах «д» и «е» пункта 12 настоящего Положения, как правило, рассматриваются на очередном (плановом) заседании комиссии.";</w:t>
      </w:r>
    </w:p>
    <w:p w:rsidR="008650E2" w:rsidRDefault="008650E2" w:rsidP="00A709A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в </w:t>
      </w:r>
      <w:hyperlink r:id="rId27" w:history="1">
        <w:r w:rsidRPr="008650E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8650E2">
        <w:rPr>
          <w:rFonts w:eastAsiaTheme="minorHAnsi"/>
          <w:color w:val="000000" w:themeColor="text1"/>
          <w:sz w:val="28"/>
          <w:szCs w:val="28"/>
          <w:lang w:eastAsia="en-US"/>
        </w:rPr>
        <w:t>5 с</w:t>
      </w:r>
      <w:r>
        <w:rPr>
          <w:rFonts w:eastAsiaTheme="minorHAnsi"/>
          <w:sz w:val="28"/>
          <w:szCs w:val="28"/>
          <w:lang w:eastAsia="en-US"/>
        </w:rPr>
        <w:t>лова «подпунктом «б» пункта 12» заменить словами «подпунктами «б» и «е» пункта 12»;</w:t>
      </w:r>
    </w:p>
    <w:p w:rsidR="008650E2" w:rsidRDefault="008650E2" w:rsidP="00A709A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в </w:t>
      </w:r>
      <w:hyperlink r:id="rId28" w:history="1">
        <w:r w:rsidR="00A709AA" w:rsidRPr="00A709AA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 «</w:t>
        </w:r>
        <w:r w:rsidRPr="00A709AA">
          <w:rPr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="00A709AA" w:rsidRPr="00A709AA">
          <w:rPr>
            <w:rFonts w:eastAsiaTheme="minorHAnsi"/>
            <w:color w:val="000000" w:themeColor="text1"/>
            <w:sz w:val="28"/>
            <w:szCs w:val="28"/>
            <w:lang w:eastAsia="en-US"/>
          </w:rPr>
          <w:t>»</w:t>
        </w:r>
        <w:r w:rsidRPr="00A709A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пункта 1</w:t>
        </w:r>
        <w:r w:rsidR="00A709AA" w:rsidRPr="00A709AA">
          <w:rPr>
            <w:rFonts w:eastAsiaTheme="minorHAnsi"/>
            <w:color w:val="000000" w:themeColor="text1"/>
            <w:sz w:val="28"/>
            <w:szCs w:val="28"/>
            <w:lang w:eastAsia="en-US"/>
          </w:rPr>
          <w:t>5.</w:t>
        </w:r>
        <w:r w:rsidRPr="00A709AA">
          <w:rPr>
            <w:rFonts w:eastAsiaTheme="minorHAnsi"/>
            <w:color w:val="000000" w:themeColor="text1"/>
            <w:sz w:val="28"/>
            <w:szCs w:val="28"/>
            <w:lang w:eastAsia="en-US"/>
          </w:rPr>
          <w:t>1</w:t>
        </w:r>
      </w:hyperlink>
      <w:r w:rsidRPr="00A709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</w:t>
      </w:r>
      <w:r w:rsidR="00A709AA">
        <w:rPr>
          <w:rFonts w:eastAsiaTheme="minorHAnsi"/>
          <w:sz w:val="28"/>
          <w:szCs w:val="28"/>
          <w:lang w:eastAsia="en-US"/>
        </w:rPr>
        <w:t>лова «подпунктом «</w:t>
      </w:r>
      <w:r>
        <w:rPr>
          <w:rFonts w:eastAsiaTheme="minorHAnsi"/>
          <w:sz w:val="28"/>
          <w:szCs w:val="28"/>
          <w:lang w:eastAsia="en-US"/>
        </w:rPr>
        <w:t>б</w:t>
      </w:r>
      <w:r w:rsidR="00A709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1</w:t>
      </w:r>
      <w:r w:rsidR="00A709AA">
        <w:rPr>
          <w:rFonts w:eastAsiaTheme="minorHAnsi"/>
          <w:sz w:val="28"/>
          <w:szCs w:val="28"/>
          <w:lang w:eastAsia="en-US"/>
        </w:rPr>
        <w:t>2» заменить словами «подпунктами «</w:t>
      </w:r>
      <w:r>
        <w:rPr>
          <w:rFonts w:eastAsiaTheme="minorHAnsi"/>
          <w:sz w:val="28"/>
          <w:szCs w:val="28"/>
          <w:lang w:eastAsia="en-US"/>
        </w:rPr>
        <w:t>б</w:t>
      </w:r>
      <w:r w:rsidR="00A709AA">
        <w:rPr>
          <w:rFonts w:eastAsiaTheme="minorHAnsi"/>
          <w:sz w:val="28"/>
          <w:szCs w:val="28"/>
          <w:lang w:eastAsia="en-US"/>
        </w:rPr>
        <w:t>» и «</w:t>
      </w:r>
      <w:r>
        <w:rPr>
          <w:rFonts w:eastAsiaTheme="minorHAnsi"/>
          <w:sz w:val="28"/>
          <w:szCs w:val="28"/>
          <w:lang w:eastAsia="en-US"/>
        </w:rPr>
        <w:t>е</w:t>
      </w:r>
      <w:r w:rsidR="00A709A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пункта 1</w:t>
      </w:r>
      <w:r w:rsidR="00A709AA">
        <w:rPr>
          <w:rFonts w:eastAsiaTheme="minorHAnsi"/>
          <w:sz w:val="28"/>
          <w:szCs w:val="28"/>
          <w:lang w:eastAsia="en-US"/>
        </w:rPr>
        <w:t>2»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09AA" w:rsidRDefault="00A709AA" w:rsidP="00A709A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hyperlink r:id="rId29" w:history="1">
        <w:r w:rsidRPr="00A709AA">
          <w:rPr>
            <w:rFonts w:eastAsiaTheme="minorHAnsi"/>
            <w:color w:val="000000" w:themeColor="text1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пунктом 22.3 следующего содержания:</w:t>
      </w:r>
    </w:p>
    <w:p w:rsidR="00A709AA" w:rsidRDefault="00A709AA" w:rsidP="00A709A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«22.3. По итогам рассмотрения вопроса, указанного в подпункте «е» пункта 12 настоящего Положения, комиссия принимает одно из следующих решений:</w:t>
      </w:r>
    </w:p>
    <w:p w:rsidR="00A709AA" w:rsidRDefault="00A709AA" w:rsidP="00A709A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709AA" w:rsidRDefault="00A709AA" w:rsidP="00A709A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A709AA" w:rsidRDefault="00A709AA" w:rsidP="00A709A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к) </w:t>
      </w:r>
      <w:hyperlink r:id="rId30" w:history="1">
        <w:r w:rsidRPr="00A709A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2</w:t>
        </w:r>
      </w:hyperlink>
      <w:r w:rsidRPr="00A709AA">
        <w:rPr>
          <w:rFonts w:eastAsiaTheme="minorHAnsi"/>
          <w:color w:val="000000" w:themeColor="text1"/>
          <w:sz w:val="28"/>
          <w:szCs w:val="28"/>
          <w:lang w:eastAsia="en-US"/>
        </w:rPr>
        <w:t>3 изло</w:t>
      </w:r>
      <w:r>
        <w:rPr>
          <w:rFonts w:eastAsiaTheme="minorHAnsi"/>
          <w:sz w:val="28"/>
          <w:szCs w:val="28"/>
          <w:lang w:eastAsia="en-US"/>
        </w:rPr>
        <w:t>жить в следующей редакции:</w:t>
      </w:r>
    </w:p>
    <w:p w:rsidR="00A709AA" w:rsidRDefault="00A709AA" w:rsidP="00A709A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«23. По итогам рассмотрения во</w:t>
      </w:r>
      <w:r w:rsidR="00BA2D81">
        <w:rPr>
          <w:rFonts w:eastAsiaTheme="minorHAnsi"/>
          <w:sz w:val="28"/>
          <w:szCs w:val="28"/>
          <w:lang w:eastAsia="en-US"/>
        </w:rPr>
        <w:t>просов, указанных в подпунктах «</w:t>
      </w:r>
      <w:r>
        <w:rPr>
          <w:rFonts w:eastAsiaTheme="minorHAnsi"/>
          <w:sz w:val="28"/>
          <w:szCs w:val="28"/>
          <w:lang w:eastAsia="en-US"/>
        </w:rPr>
        <w:t>а</w:t>
      </w:r>
      <w:r w:rsidR="00BA2D81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sz w:val="28"/>
          <w:szCs w:val="28"/>
          <w:lang w:eastAsia="en-US"/>
        </w:rPr>
        <w:t>б</w:t>
      </w:r>
      <w:r w:rsidR="00BA2D81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sz w:val="28"/>
          <w:szCs w:val="28"/>
          <w:lang w:eastAsia="en-US"/>
        </w:rPr>
        <w:t>г</w:t>
      </w:r>
      <w:r w:rsidR="00BA2D81">
        <w:rPr>
          <w:rFonts w:eastAsiaTheme="minorHAnsi"/>
          <w:sz w:val="28"/>
          <w:szCs w:val="28"/>
          <w:lang w:eastAsia="en-US"/>
        </w:rPr>
        <w:t>», «д» и «е»</w:t>
      </w:r>
      <w:r>
        <w:rPr>
          <w:rFonts w:eastAsiaTheme="minorHAnsi"/>
          <w:sz w:val="28"/>
          <w:szCs w:val="28"/>
          <w:lang w:eastAsia="en-US"/>
        </w:rPr>
        <w:t xml:space="preserve"> пункта 12 настоящего Положения, и при наличии к тому оснований комиссия может принять иное решение, чем это предусмотрено пунктами </w:t>
      </w:r>
      <w:r w:rsidR="00BA2D81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2D81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BA2D81">
        <w:rPr>
          <w:rFonts w:eastAsiaTheme="minorHAnsi"/>
          <w:sz w:val="28"/>
          <w:szCs w:val="28"/>
          <w:lang w:eastAsia="en-US"/>
        </w:rPr>
        <w:t>2.3</w:t>
      </w:r>
      <w:r>
        <w:rPr>
          <w:rFonts w:eastAsiaTheme="minorHAnsi"/>
          <w:sz w:val="28"/>
          <w:szCs w:val="28"/>
          <w:lang w:eastAsia="en-US"/>
        </w:rPr>
        <w:t xml:space="preserve"> и 2</w:t>
      </w:r>
      <w:r w:rsidR="00BA2D8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1 настоящего Положения. Основания и мотивы принятия такого решения должны быть отражены в протоколе заседания комиссии.».</w:t>
      </w:r>
    </w:p>
    <w:p w:rsidR="00573C17" w:rsidRPr="00B454C4" w:rsidRDefault="00573C17" w:rsidP="00573C1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изложить приложение №2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  <w:r w:rsidRPr="0096485D">
        <w:rPr>
          <w:sz w:val="28"/>
          <w:szCs w:val="28"/>
        </w:rPr>
        <w:t xml:space="preserve"> </w:t>
      </w:r>
    </w:p>
    <w:p w:rsidR="00573C17" w:rsidRDefault="00573C17" w:rsidP="005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Pr="005803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 даты его официального опубликования.</w:t>
      </w:r>
    </w:p>
    <w:p w:rsidR="00573C17" w:rsidRDefault="00573C17" w:rsidP="00573C1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настоящее постановление в газете «Муниципальный вестник» и разместить на сайте администрации Новомичуринского городского поселения.</w:t>
      </w:r>
    </w:p>
    <w:p w:rsidR="00573C17" w:rsidRDefault="00573C17" w:rsidP="00573C1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Контроль за исполнением настоящего постановления возложить на начальника общего отдела администрации Новомичуринского городского поселения </w:t>
      </w:r>
      <w:proofErr w:type="spellStart"/>
      <w:r>
        <w:rPr>
          <w:sz w:val="28"/>
          <w:szCs w:val="28"/>
          <w:lang w:eastAsia="ru-RU"/>
        </w:rPr>
        <w:t>Колёкину</w:t>
      </w:r>
      <w:proofErr w:type="spellEnd"/>
      <w:r>
        <w:rPr>
          <w:sz w:val="28"/>
          <w:szCs w:val="28"/>
          <w:lang w:eastAsia="ru-RU"/>
        </w:rPr>
        <w:t xml:space="preserve"> Е.В.</w:t>
      </w:r>
    </w:p>
    <w:p w:rsidR="00573C17" w:rsidRDefault="00573C17" w:rsidP="00573C17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</w:p>
    <w:p w:rsidR="00BA2D81" w:rsidRDefault="00BA2D81" w:rsidP="00B179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E4A7E" w:rsidRDefault="00FE4A7E" w:rsidP="00B179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</w:t>
      </w:r>
      <w:r w:rsidR="00B83DF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администрации</w:t>
      </w:r>
    </w:p>
    <w:p w:rsidR="00FE4A7E" w:rsidRDefault="00FE4A7E" w:rsidP="00B179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Новомичуринского городского поселения                                 </w:t>
      </w:r>
      <w:r w:rsidR="00B83DF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.</w:t>
      </w:r>
      <w:r w:rsidR="00B83DF7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. </w:t>
      </w:r>
      <w:r w:rsidR="00B83DF7">
        <w:rPr>
          <w:sz w:val="28"/>
          <w:szCs w:val="28"/>
          <w:lang w:eastAsia="ru-RU"/>
        </w:rPr>
        <w:t>Кирьянов</w:t>
      </w:r>
    </w:p>
    <w:p w:rsidR="00FE4A7E" w:rsidRDefault="00FE4A7E" w:rsidP="00B179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306B5" w:rsidRDefault="00F306B5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573C17" w:rsidRDefault="00573C17" w:rsidP="00FE4A7E">
      <w:pPr>
        <w:jc w:val="right"/>
        <w:rPr>
          <w:rFonts w:eastAsiaTheme="minorHAnsi"/>
          <w:sz w:val="28"/>
          <w:szCs w:val="28"/>
          <w:lang w:eastAsia="en-US"/>
        </w:rPr>
      </w:pPr>
    </w:p>
    <w:p w:rsidR="00FE4A7E" w:rsidRDefault="00FE4A7E" w:rsidP="00FE4A7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FE4A7E" w:rsidRDefault="00FE4A7E" w:rsidP="00FE4A7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FE4A7E" w:rsidRDefault="00FE4A7E" w:rsidP="00FE4A7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Новомичуринского городского поселения</w:t>
      </w:r>
    </w:p>
    <w:p w:rsidR="00FE4A7E" w:rsidRPr="00F306B5" w:rsidRDefault="00FE4A7E" w:rsidP="00FE4A7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</w:t>
      </w:r>
      <w:r w:rsidR="00573C17">
        <w:rPr>
          <w:rFonts w:eastAsiaTheme="minorHAnsi"/>
          <w:sz w:val="28"/>
          <w:szCs w:val="28"/>
          <w:lang w:eastAsia="en-US"/>
        </w:rPr>
        <w:t>_</w:t>
      </w:r>
      <w:r w:rsidR="00F44B53" w:rsidRPr="00F44B53">
        <w:rPr>
          <w:rFonts w:eastAsiaTheme="minorHAnsi"/>
          <w:sz w:val="28"/>
          <w:szCs w:val="28"/>
          <w:u w:val="single"/>
          <w:lang w:eastAsia="en-US"/>
        </w:rPr>
        <w:t>28</w:t>
      </w:r>
      <w:r w:rsidR="00573C17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»</w:t>
      </w:r>
      <w:r w:rsidR="00E66028">
        <w:rPr>
          <w:rFonts w:eastAsiaTheme="minorHAnsi"/>
          <w:sz w:val="28"/>
          <w:szCs w:val="28"/>
          <w:lang w:eastAsia="en-US"/>
        </w:rPr>
        <w:t xml:space="preserve"> </w:t>
      </w:r>
      <w:r w:rsidR="00573C17">
        <w:rPr>
          <w:rFonts w:eastAsiaTheme="minorHAnsi"/>
          <w:sz w:val="28"/>
          <w:szCs w:val="28"/>
          <w:lang w:eastAsia="en-US"/>
        </w:rPr>
        <w:t>_</w:t>
      </w:r>
      <w:r w:rsidR="00F44B53">
        <w:rPr>
          <w:rFonts w:eastAsiaTheme="minorHAnsi"/>
          <w:sz w:val="28"/>
          <w:szCs w:val="28"/>
          <w:u w:val="single"/>
          <w:lang w:eastAsia="en-US"/>
        </w:rPr>
        <w:t>февраля</w:t>
      </w:r>
      <w:proofErr w:type="gramStart"/>
      <w:r w:rsidR="00573C17">
        <w:rPr>
          <w:rFonts w:eastAsiaTheme="minorHAnsi"/>
          <w:sz w:val="28"/>
          <w:szCs w:val="28"/>
          <w:lang w:eastAsia="en-US"/>
        </w:rPr>
        <w:t>_</w:t>
      </w:r>
      <w:r w:rsidR="00E66028">
        <w:rPr>
          <w:rFonts w:eastAsiaTheme="minorHAnsi"/>
          <w:sz w:val="28"/>
          <w:szCs w:val="28"/>
          <w:lang w:eastAsia="en-US"/>
        </w:rPr>
        <w:t xml:space="preserve">  </w:t>
      </w:r>
      <w:r w:rsidRPr="00D964BB">
        <w:rPr>
          <w:rFonts w:eastAsiaTheme="minorHAnsi"/>
          <w:sz w:val="28"/>
          <w:szCs w:val="28"/>
          <w:lang w:eastAsia="en-US"/>
        </w:rPr>
        <w:t>20</w:t>
      </w:r>
      <w:r w:rsidR="00B269A4" w:rsidRPr="00D964BB">
        <w:rPr>
          <w:rFonts w:eastAsiaTheme="minorHAnsi"/>
          <w:sz w:val="28"/>
          <w:szCs w:val="28"/>
          <w:lang w:eastAsia="en-US"/>
        </w:rPr>
        <w:t>2</w:t>
      </w:r>
      <w:r w:rsidR="00831D19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D964BB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 №</w:t>
      </w:r>
      <w:r w:rsidR="00ED0DBA">
        <w:rPr>
          <w:rFonts w:eastAsiaTheme="minorHAnsi"/>
          <w:sz w:val="28"/>
          <w:szCs w:val="28"/>
          <w:lang w:eastAsia="en-US"/>
        </w:rPr>
        <w:t xml:space="preserve"> </w:t>
      </w:r>
      <w:r w:rsidR="00573C17">
        <w:rPr>
          <w:rFonts w:eastAsiaTheme="minorHAnsi"/>
          <w:sz w:val="28"/>
          <w:szCs w:val="28"/>
          <w:lang w:eastAsia="en-US"/>
        </w:rPr>
        <w:t>_</w:t>
      </w:r>
      <w:bookmarkStart w:id="0" w:name="_GoBack"/>
      <w:r w:rsidR="00F44B53" w:rsidRPr="00F44B53">
        <w:rPr>
          <w:rFonts w:eastAsiaTheme="minorHAnsi"/>
          <w:sz w:val="28"/>
          <w:szCs w:val="28"/>
          <w:u w:val="single"/>
          <w:lang w:eastAsia="en-US"/>
        </w:rPr>
        <w:t>63</w:t>
      </w:r>
      <w:bookmarkEnd w:id="0"/>
      <w:r w:rsidR="00573C17">
        <w:rPr>
          <w:rFonts w:eastAsiaTheme="minorHAnsi"/>
          <w:sz w:val="28"/>
          <w:szCs w:val="28"/>
          <w:lang w:eastAsia="en-US"/>
        </w:rPr>
        <w:t>_</w:t>
      </w:r>
    </w:p>
    <w:p w:rsidR="00FE4A7E" w:rsidRDefault="00FE4A7E" w:rsidP="00FE4A7E">
      <w:pPr>
        <w:rPr>
          <w:rFonts w:eastAsiaTheme="minorHAnsi"/>
          <w:sz w:val="28"/>
          <w:szCs w:val="28"/>
          <w:lang w:eastAsia="en-US"/>
        </w:rPr>
      </w:pPr>
    </w:p>
    <w:p w:rsidR="00FE4A7E" w:rsidRDefault="00FE4A7E" w:rsidP="00FE4A7E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A7E" w:rsidRDefault="00FE4A7E" w:rsidP="00FE4A7E">
      <w:pPr>
        <w:jc w:val="center"/>
        <w:rPr>
          <w:rFonts w:eastAsiaTheme="minorHAnsi"/>
          <w:sz w:val="28"/>
          <w:szCs w:val="28"/>
          <w:lang w:eastAsia="en-US"/>
        </w:rPr>
      </w:pPr>
    </w:p>
    <w:p w:rsidR="00FE4A7E" w:rsidRPr="00357082" w:rsidRDefault="00FE4A7E" w:rsidP="00FE4A7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7082">
        <w:rPr>
          <w:b/>
          <w:sz w:val="28"/>
          <w:szCs w:val="28"/>
          <w:lang w:eastAsia="ru-RU"/>
        </w:rPr>
        <w:t>Состав</w:t>
      </w:r>
      <w:r w:rsidRPr="00357082">
        <w:rPr>
          <w:rFonts w:eastAsiaTheme="minorHAnsi"/>
          <w:b/>
          <w:bCs/>
          <w:sz w:val="28"/>
          <w:szCs w:val="28"/>
          <w:lang w:eastAsia="en-US"/>
        </w:rPr>
        <w:t xml:space="preserve"> комиссии</w:t>
      </w:r>
    </w:p>
    <w:p w:rsidR="00FE4A7E" w:rsidRDefault="00FE4A7E" w:rsidP="00FE4A7E">
      <w:pPr>
        <w:jc w:val="center"/>
        <w:rPr>
          <w:b/>
          <w:sz w:val="28"/>
          <w:szCs w:val="28"/>
        </w:rPr>
      </w:pPr>
      <w:r w:rsidRPr="00357082">
        <w:rPr>
          <w:rFonts w:eastAsiaTheme="minorHAnsi"/>
          <w:b/>
          <w:bCs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</w:t>
      </w:r>
      <w:r w:rsidRPr="00357082">
        <w:rPr>
          <w:b/>
          <w:sz w:val="28"/>
          <w:szCs w:val="28"/>
        </w:rPr>
        <w:t xml:space="preserve">образования - </w:t>
      </w:r>
      <w:proofErr w:type="spellStart"/>
      <w:r w:rsidRPr="00357082">
        <w:rPr>
          <w:b/>
          <w:sz w:val="28"/>
          <w:szCs w:val="28"/>
        </w:rPr>
        <w:t>Новомичуринское</w:t>
      </w:r>
      <w:proofErr w:type="spellEnd"/>
      <w:r w:rsidRPr="00357082">
        <w:rPr>
          <w:b/>
          <w:sz w:val="28"/>
          <w:szCs w:val="28"/>
        </w:rPr>
        <w:t xml:space="preserve"> городское поселение</w:t>
      </w:r>
    </w:p>
    <w:p w:rsidR="00FE4A7E" w:rsidRDefault="00FE4A7E" w:rsidP="00FE4A7E">
      <w:pPr>
        <w:jc w:val="center"/>
        <w:rPr>
          <w:b/>
          <w:sz w:val="28"/>
          <w:szCs w:val="28"/>
        </w:rPr>
      </w:pPr>
    </w:p>
    <w:p w:rsidR="00FE4A7E" w:rsidRDefault="00FE4A7E" w:rsidP="00FE4A7E">
      <w:pPr>
        <w:jc w:val="center"/>
        <w:rPr>
          <w:b/>
          <w:sz w:val="28"/>
          <w:szCs w:val="28"/>
        </w:rPr>
      </w:pP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FE4A7E" w:rsidRPr="00357082" w:rsidTr="00E713A5">
        <w:tc>
          <w:tcPr>
            <w:tcW w:w="3402" w:type="dxa"/>
          </w:tcPr>
          <w:p w:rsidR="00E713A5" w:rsidRDefault="00E713A5" w:rsidP="00F3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FE4A7E" w:rsidRPr="00357082" w:rsidRDefault="00F306B5" w:rsidP="00F3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</w:t>
            </w:r>
            <w:r w:rsidR="0052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20B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520BDF">
              <w:rPr>
                <w:sz w:val="28"/>
                <w:szCs w:val="28"/>
              </w:rPr>
              <w:t xml:space="preserve">.        </w:t>
            </w:r>
            <w:r w:rsidR="00FE4A7E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713A5" w:rsidRDefault="00E713A5" w:rsidP="00831D19">
            <w:pPr>
              <w:jc w:val="both"/>
              <w:rPr>
                <w:sz w:val="28"/>
                <w:szCs w:val="28"/>
              </w:rPr>
            </w:pPr>
          </w:p>
          <w:p w:rsidR="00FE4A7E" w:rsidRPr="00357082" w:rsidRDefault="00FE4A7E" w:rsidP="00831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Новомичуринского   городского поселения</w:t>
            </w:r>
          </w:p>
        </w:tc>
      </w:tr>
      <w:tr w:rsidR="00E713A5" w:rsidRPr="00357082" w:rsidTr="00E713A5">
        <w:tc>
          <w:tcPr>
            <w:tcW w:w="3402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E713A5" w:rsidRPr="00357082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Л.В. -        </w:t>
            </w:r>
          </w:p>
        </w:tc>
        <w:tc>
          <w:tcPr>
            <w:tcW w:w="6095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</w:p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</w:p>
          <w:p w:rsidR="00E713A5" w:rsidRPr="00357082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бухгалтерского учета администрации Новомичуринского городского поселения</w:t>
            </w:r>
          </w:p>
        </w:tc>
      </w:tr>
      <w:tr w:rsidR="00E713A5" w:rsidRPr="00357082" w:rsidTr="00E713A5">
        <w:tc>
          <w:tcPr>
            <w:tcW w:w="3402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E713A5" w:rsidRPr="00357082" w:rsidRDefault="00E713A5" w:rsidP="00E713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Колёкина</w:t>
            </w:r>
            <w:proofErr w:type="spellEnd"/>
            <w:r>
              <w:rPr>
                <w:sz w:val="28"/>
                <w:szCs w:val="28"/>
              </w:rPr>
              <w:t xml:space="preserve"> Е.В.        -</w:t>
            </w:r>
          </w:p>
        </w:tc>
        <w:tc>
          <w:tcPr>
            <w:tcW w:w="6095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</w:p>
          <w:p w:rsidR="00E713A5" w:rsidRPr="00357082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Новомичуринского городского поселения</w:t>
            </w:r>
          </w:p>
        </w:tc>
      </w:tr>
      <w:tr w:rsidR="00E713A5" w:rsidRPr="00357082" w:rsidTr="00E713A5">
        <w:tc>
          <w:tcPr>
            <w:tcW w:w="3402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713A5" w:rsidRPr="00357082" w:rsidRDefault="00BA2D81" w:rsidP="00BA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</w:t>
            </w:r>
            <w:r w:rsidR="00E71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E713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E713A5">
              <w:rPr>
                <w:sz w:val="28"/>
                <w:szCs w:val="28"/>
              </w:rPr>
              <w:t>.   -</w:t>
            </w:r>
          </w:p>
        </w:tc>
        <w:tc>
          <w:tcPr>
            <w:tcW w:w="6095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</w:p>
          <w:p w:rsidR="00E713A5" w:rsidRPr="00357082" w:rsidRDefault="00BA2D81" w:rsidP="00BA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13A5">
              <w:rPr>
                <w:sz w:val="28"/>
                <w:szCs w:val="28"/>
              </w:rPr>
              <w:t>ачальник сектора правового обеспечения администрации Новомичуринского городского поселения</w:t>
            </w:r>
          </w:p>
        </w:tc>
      </w:tr>
      <w:tr w:rsidR="00E713A5" w:rsidRPr="00357082" w:rsidTr="00E713A5">
        <w:tc>
          <w:tcPr>
            <w:tcW w:w="3402" w:type="dxa"/>
          </w:tcPr>
          <w:p w:rsidR="00E713A5" w:rsidRPr="00357082" w:rsidRDefault="00E713A5" w:rsidP="00E713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  <w:r>
              <w:rPr>
                <w:sz w:val="28"/>
                <w:szCs w:val="28"/>
              </w:rPr>
              <w:t xml:space="preserve"> Е.А.       -</w:t>
            </w:r>
          </w:p>
        </w:tc>
        <w:tc>
          <w:tcPr>
            <w:tcW w:w="6095" w:type="dxa"/>
          </w:tcPr>
          <w:p w:rsidR="00E713A5" w:rsidRPr="00357082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1 категории общего отдела администрации Новомичуринского городского поселения</w:t>
            </w:r>
          </w:p>
        </w:tc>
      </w:tr>
      <w:tr w:rsidR="00E713A5" w:rsidRPr="00357082" w:rsidTr="00E713A5">
        <w:tc>
          <w:tcPr>
            <w:tcW w:w="3402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Помыткина</w:t>
            </w:r>
            <w:proofErr w:type="spellEnd"/>
            <w:r>
              <w:rPr>
                <w:sz w:val="28"/>
                <w:szCs w:val="28"/>
              </w:rPr>
              <w:t xml:space="preserve"> И.В.         -</w:t>
            </w:r>
          </w:p>
        </w:tc>
        <w:tc>
          <w:tcPr>
            <w:tcW w:w="6095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«Расчетно-кассовый центр» (по согласованию)</w:t>
            </w:r>
          </w:p>
        </w:tc>
      </w:tr>
      <w:tr w:rsidR="00E713A5" w:rsidRPr="00357082" w:rsidTr="00E713A5">
        <w:tc>
          <w:tcPr>
            <w:tcW w:w="3402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Парамошина</w:t>
            </w:r>
            <w:proofErr w:type="spellEnd"/>
            <w:r>
              <w:rPr>
                <w:sz w:val="28"/>
                <w:szCs w:val="28"/>
              </w:rPr>
              <w:t xml:space="preserve"> Т.Н.       -</w:t>
            </w:r>
          </w:p>
        </w:tc>
        <w:tc>
          <w:tcPr>
            <w:tcW w:w="6095" w:type="dxa"/>
          </w:tcPr>
          <w:p w:rsidR="00E713A5" w:rsidRDefault="00E713A5" w:rsidP="00E71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</w:t>
            </w:r>
            <w:proofErr w:type="spellStart"/>
            <w:r>
              <w:rPr>
                <w:sz w:val="28"/>
                <w:szCs w:val="28"/>
              </w:rPr>
              <w:t>Новомичуринская</w:t>
            </w:r>
            <w:proofErr w:type="spellEnd"/>
            <w:r>
              <w:rPr>
                <w:sz w:val="28"/>
                <w:szCs w:val="28"/>
              </w:rPr>
              <w:t xml:space="preserve"> городская библиотека» (по согласованию)».</w:t>
            </w:r>
          </w:p>
        </w:tc>
      </w:tr>
    </w:tbl>
    <w:p w:rsidR="003B5631" w:rsidRDefault="003B5631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FE4A7E">
      <w:pPr>
        <w:jc w:val="center"/>
      </w:pPr>
    </w:p>
    <w:p w:rsidR="00520BDF" w:rsidRDefault="00520BDF" w:rsidP="00520BDF">
      <w:pPr>
        <w:spacing w:line="360" w:lineRule="auto"/>
        <w:rPr>
          <w:sz w:val="28"/>
        </w:rPr>
      </w:pPr>
      <w:r>
        <w:rPr>
          <w:sz w:val="28"/>
        </w:rPr>
        <w:t>Согласовано:</w:t>
      </w:r>
    </w:p>
    <w:p w:rsidR="00520BDF" w:rsidRDefault="00520BDF" w:rsidP="00520BDF">
      <w:pPr>
        <w:spacing w:line="360" w:lineRule="auto"/>
        <w:rPr>
          <w:sz w:val="28"/>
        </w:rPr>
      </w:pPr>
      <w:r>
        <w:rPr>
          <w:sz w:val="28"/>
        </w:rPr>
        <w:t xml:space="preserve">Общий отдел -                                                         </w:t>
      </w:r>
      <w:proofErr w:type="spellStart"/>
      <w:r>
        <w:rPr>
          <w:sz w:val="28"/>
        </w:rPr>
        <w:t>Колёкина</w:t>
      </w:r>
      <w:proofErr w:type="spellEnd"/>
      <w:r>
        <w:rPr>
          <w:sz w:val="28"/>
        </w:rPr>
        <w:t xml:space="preserve"> Е.В.</w:t>
      </w:r>
    </w:p>
    <w:p w:rsidR="00520BDF" w:rsidRDefault="00F306B5" w:rsidP="00520BDF">
      <w:pPr>
        <w:spacing w:after="240"/>
        <w:rPr>
          <w:sz w:val="28"/>
        </w:rPr>
      </w:pPr>
      <w:r>
        <w:rPr>
          <w:sz w:val="28"/>
        </w:rPr>
        <w:t>Сектор</w:t>
      </w:r>
      <w:r w:rsidR="00B269A4">
        <w:rPr>
          <w:sz w:val="28"/>
        </w:rPr>
        <w:t xml:space="preserve"> правового обеспечения</w:t>
      </w:r>
      <w:r w:rsidR="00520BDF">
        <w:rPr>
          <w:sz w:val="28"/>
        </w:rPr>
        <w:t xml:space="preserve">-                            </w:t>
      </w:r>
      <w:r w:rsidR="00BA2D81">
        <w:rPr>
          <w:sz w:val="28"/>
        </w:rPr>
        <w:t>Самсонова</w:t>
      </w:r>
      <w:r w:rsidR="00520BDF">
        <w:rPr>
          <w:sz w:val="28"/>
        </w:rPr>
        <w:t xml:space="preserve"> </w:t>
      </w:r>
      <w:r w:rsidR="00BA2D81">
        <w:rPr>
          <w:sz w:val="28"/>
        </w:rPr>
        <w:t>Т</w:t>
      </w:r>
      <w:r w:rsidR="00520BDF">
        <w:rPr>
          <w:sz w:val="28"/>
        </w:rPr>
        <w:t>.</w:t>
      </w:r>
      <w:r w:rsidR="00BA2D81">
        <w:rPr>
          <w:sz w:val="28"/>
        </w:rPr>
        <w:t>Ю</w:t>
      </w:r>
      <w:r w:rsidR="00520BDF">
        <w:rPr>
          <w:sz w:val="28"/>
        </w:rPr>
        <w:t>.</w:t>
      </w:r>
    </w:p>
    <w:p w:rsidR="00520BDF" w:rsidRDefault="00520BDF" w:rsidP="00520BDF">
      <w:pPr>
        <w:rPr>
          <w:sz w:val="28"/>
        </w:rPr>
      </w:pPr>
    </w:p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/>
    <w:p w:rsidR="00520BDF" w:rsidRDefault="00520BDF" w:rsidP="00520BDF">
      <w:pPr>
        <w:rPr>
          <w:sz w:val="28"/>
          <w:szCs w:val="28"/>
        </w:rPr>
      </w:pPr>
      <w:r>
        <w:rPr>
          <w:sz w:val="28"/>
          <w:szCs w:val="28"/>
        </w:rPr>
        <w:t>Рассылка: в дело – 1 экз.</w:t>
      </w:r>
    </w:p>
    <w:p w:rsidR="00520BDF" w:rsidRDefault="00520BDF" w:rsidP="00520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Общий отдел – 1 экз.</w:t>
      </w: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</w:p>
    <w:p w:rsidR="00520BDF" w:rsidRDefault="00520BDF" w:rsidP="00520B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Колёкина</w:t>
      </w:r>
      <w:proofErr w:type="spellEnd"/>
      <w:r>
        <w:rPr>
          <w:sz w:val="28"/>
          <w:szCs w:val="28"/>
        </w:rPr>
        <w:t xml:space="preserve"> Е.В. – начальник общего отдела</w:t>
      </w:r>
    </w:p>
    <w:p w:rsidR="00520BDF" w:rsidRPr="0068245B" w:rsidRDefault="00520BDF" w:rsidP="00520BDF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20BDF" w:rsidRPr="0068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E"/>
    <w:rsid w:val="000609C5"/>
    <w:rsid w:val="000E1E38"/>
    <w:rsid w:val="00247E49"/>
    <w:rsid w:val="003B5631"/>
    <w:rsid w:val="00412B68"/>
    <w:rsid w:val="004315F9"/>
    <w:rsid w:val="00520BDF"/>
    <w:rsid w:val="00573C17"/>
    <w:rsid w:val="005E54BA"/>
    <w:rsid w:val="00716AD6"/>
    <w:rsid w:val="00831D19"/>
    <w:rsid w:val="008650E2"/>
    <w:rsid w:val="0089511C"/>
    <w:rsid w:val="008B5F5C"/>
    <w:rsid w:val="00A709AA"/>
    <w:rsid w:val="00AE25C6"/>
    <w:rsid w:val="00B179D1"/>
    <w:rsid w:val="00B269A4"/>
    <w:rsid w:val="00B83DF7"/>
    <w:rsid w:val="00BA2D81"/>
    <w:rsid w:val="00C65BA4"/>
    <w:rsid w:val="00D964BB"/>
    <w:rsid w:val="00E66028"/>
    <w:rsid w:val="00E713A5"/>
    <w:rsid w:val="00EC575B"/>
    <w:rsid w:val="00ED0DBA"/>
    <w:rsid w:val="00EF639E"/>
    <w:rsid w:val="00F306B5"/>
    <w:rsid w:val="00F44B53"/>
    <w:rsid w:val="00F71BE4"/>
    <w:rsid w:val="00FA0814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E7F8-64B5-4141-A5FA-E3C3799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E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1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1C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C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2B5F0E630774F7F3EF65C71310F19FC71E9923E2D00FE74B61D19A83CBA5F7BFAAB8616269B6297A8F0AB98A834041510F3169D14988BA7r9G" TargetMode="External"/><Relationship Id="rId13" Type="http://schemas.openxmlformats.org/officeDocument/2006/relationships/hyperlink" Target="consultantplus://offline/ref=D699E2C8B6BCAEE1BCC462D23D58184BCB8B531B9B62D11174C2E8EFEDA8E6BB84B3E02384E0B380E2186CCC58A13E25F95D0CE77E7A7D93AEBDH" TargetMode="External"/><Relationship Id="rId18" Type="http://schemas.openxmlformats.org/officeDocument/2006/relationships/hyperlink" Target="consultantplus://offline/ref=D699E2C8B6BCAEE1BCC462D23D58184BCB8B531B9B62D11174C2E8EFEDA8E6BB84B3E02384E0B28DE1186CCC58A13E25F95D0CE77E7A7D93AEBDH" TargetMode="External"/><Relationship Id="rId26" Type="http://schemas.openxmlformats.org/officeDocument/2006/relationships/hyperlink" Target="consultantplus://offline/ref=8A485FBF4486AAC03135FAB12527F00718C0247AD66CD1A9AEA18EF4B08FF320EDC6A039D928451C70935019E0C3A79F182A42rBo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99E2C8B6BCAEE1BCC462D23D58184BCB8B531B9B62D11174C2E8EFEDA8E6BB84B3E02384E0B382EC186CCC58A13E25F95D0CE77E7A7D93AEBDH" TargetMode="External"/><Relationship Id="rId7" Type="http://schemas.openxmlformats.org/officeDocument/2006/relationships/hyperlink" Target="consultantplus://offline/ref=D78DCFD3453B081C200994FCF64599B0DA2665F584A637F44177C83814DB0021D2E8E0A35AB1D31B9BC365D122j9t1G" TargetMode="External"/><Relationship Id="rId12" Type="http://schemas.openxmlformats.org/officeDocument/2006/relationships/hyperlink" Target="consultantplus://offline/ref=D699E2C8B6BCAEE1BCC462D23D58184BCB8B531B9B62D11174C2E8EFEDA8E6BB84B3E02384E0B380E1186CCC58A13E25F95D0CE77E7A7D93AEBDH" TargetMode="External"/><Relationship Id="rId17" Type="http://schemas.openxmlformats.org/officeDocument/2006/relationships/hyperlink" Target="consultantplus://offline/ref=D699E2C8B6BCAEE1BCC462D23D58184BCB8B531B9B62D11174C2E8EFEDA8E6BB84B3E02384E0B382EC186CCC58A13E25F95D0CE77E7A7D93AEBDH" TargetMode="External"/><Relationship Id="rId25" Type="http://schemas.openxmlformats.org/officeDocument/2006/relationships/hyperlink" Target="consultantplus://offline/ref=D699E2C8B6BCAEE1BCC462D23D58184BCB8B531B9B62D11174C2E8EFEDA8E6BB84B3E02384E0B380E6186CCC58A13E25F95D0CE77E7A7D93AEB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99E2C8B6BCAEE1BCC462D23D58184BCB8B531B9B62D11174C2E8EFEDA8E6BB84B3E02384E0B381E2186CCC58A13E25F95D0CE77E7A7D93AEBDH" TargetMode="External"/><Relationship Id="rId20" Type="http://schemas.openxmlformats.org/officeDocument/2006/relationships/hyperlink" Target="consultantplus://offline/ref=D699E2C8B6BCAEE1BCC462D23D58184BCB8B531B9B62D11174C2E8EFEDA8E6BB84B3E02384E0B381E2186CCC58A13E25F95D0CE77E7A7D93AEBDH" TargetMode="External"/><Relationship Id="rId29" Type="http://schemas.openxmlformats.org/officeDocument/2006/relationships/hyperlink" Target="consultantplus://offline/ref=A787D1544759EB209F6E2BBCDD17233AF18A339CEEE54330B64AC4725C8D657619DC526FC65B86E9227018C36B4CF86CF908CF7D27723782y1v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DCFD3453B081C200994FCF64599B0DA2561FA8EA437F44177C83814DB0021C0E8B8AF58B6CD1E9ED6338064C015D06CE7AB0B9E6532C5j2t6G" TargetMode="External"/><Relationship Id="rId11" Type="http://schemas.openxmlformats.org/officeDocument/2006/relationships/hyperlink" Target="consultantplus://offline/ref=D699E2C8B6BCAEE1BCC462D23D58184BCB8B531B9B62D11174C2E8EFEDA8E6BB84B3E02384E0B380E0186CCC58A13E25F95D0CE77E7A7D93AEBDH" TargetMode="External"/><Relationship Id="rId24" Type="http://schemas.openxmlformats.org/officeDocument/2006/relationships/hyperlink" Target="consultantplus://offline/ref=D699E2C8B6BCAEE1BCC462D23D58184BCB8B531B9B62D11174C2E8EFEDA8E6BB84B3E02384E0B38DE2186CCC58A13E25F95D0CE77E7A7D93AEBD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8408CB50E055B6E260E7A61CA7512EC8EFE6C4019DCC5140FB1641C1CJ4d9L" TargetMode="External"/><Relationship Id="rId15" Type="http://schemas.openxmlformats.org/officeDocument/2006/relationships/hyperlink" Target="consultantplus://offline/ref=D699E2C8B6BCAEE1BCC462D23D58184BCB8B531B9B62D11174C2E8EFEDA8E6BB84B3E02384E0B380E7186CCC58A13E25F95D0CE77E7A7D93AEBDH" TargetMode="External"/><Relationship Id="rId23" Type="http://schemas.openxmlformats.org/officeDocument/2006/relationships/hyperlink" Target="consultantplus://offline/ref=D699E2C8B6BCAEE1BCC462D23D58184BCB8B531B9B62D11174C2E8EFEDA8E6BB84B3E02384E0B383E0186CCC58A13E25F95D0CE77E7A7D93AEBDH" TargetMode="External"/><Relationship Id="rId28" Type="http://schemas.openxmlformats.org/officeDocument/2006/relationships/hyperlink" Target="consultantplus://offline/ref=5C2F49567D4B360C6FEA798B65694326DD49F6E9E303BF8E1B3A115DCF9961952246AE33E37DD257063F022C682C9D49EB744F0D9B0CDC50qBs3H" TargetMode="External"/><Relationship Id="rId10" Type="http://schemas.openxmlformats.org/officeDocument/2006/relationships/hyperlink" Target="consultantplus://offline/ref=DE0B22633F69AB5417F5466450B90AC7BA07727FA8813206FBDA57AB54BC0A4A54DB616349A70219888E87C906AD0B83AE7DA9ED8E03A227WAzCG" TargetMode="External"/><Relationship Id="rId19" Type="http://schemas.openxmlformats.org/officeDocument/2006/relationships/hyperlink" Target="consultantplus://offline/ref=D699E2C8B6BCAEE1BCC462D23D58184BCB8B531B9B62D11174C2E8EFEDA8E6BB84B3E02384E0B380E7186CCC58A13E25F95D0CE77E7A7D93AEBDH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E0B22633F69AB5417F5466450B90AC7BA07727FA8813206FBDA57AB54BC0A4A54DB616349A7021B8A8E87C906AD0B83AE7DA9ED8E03A227WAzCG" TargetMode="External"/><Relationship Id="rId14" Type="http://schemas.openxmlformats.org/officeDocument/2006/relationships/hyperlink" Target="consultantplus://offline/ref=D699E2C8B6BCAEE1BCC462D23D58184BCB8B531B9B62D11174C2E8EFEDA8E6BB84B3E02384E0B28DE1186CCC58A13E25F95D0CE77E7A7D93AEBDH" TargetMode="External"/><Relationship Id="rId22" Type="http://schemas.openxmlformats.org/officeDocument/2006/relationships/hyperlink" Target="consultantplus://offline/ref=D699E2C8B6BCAEE1BCC462D23D58184BCB8B531B9B62D11174C2E8EFEDA8E6BB84B3E02384E0B385E6186CCC58A13E25F95D0CE77E7A7D93AEBDH" TargetMode="External"/><Relationship Id="rId27" Type="http://schemas.openxmlformats.org/officeDocument/2006/relationships/hyperlink" Target="consultantplus://offline/ref=5C2F49567D4B360C6FEA798B65694326DD49F6E9E303BF8E1B3A115DCF9961952246AE33E37DD257043F022C682C9D49EB744F0D9B0CDC50qBs3H" TargetMode="External"/><Relationship Id="rId30" Type="http://schemas.openxmlformats.org/officeDocument/2006/relationships/hyperlink" Target="consultantplus://offline/ref=A787D1544759EB209F6E2BBCDD17233AF18A339CEEE54330B64AC4725C8D657619DC526FC65B87EA297018C36B4CF86CF908CF7D27723782y1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KolekinaEV_6211</cp:lastModifiedBy>
  <cp:revision>19</cp:revision>
  <cp:lastPrinted>2024-01-25T06:49:00Z</cp:lastPrinted>
  <dcterms:created xsi:type="dcterms:W3CDTF">2020-03-10T11:05:00Z</dcterms:created>
  <dcterms:modified xsi:type="dcterms:W3CDTF">2024-02-28T10:34:00Z</dcterms:modified>
</cp:coreProperties>
</file>