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B4DF" wp14:editId="348C842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C3A92" w:rsidRPr="00CA0A5C" w:rsidRDefault="00FC3A92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FC3A92" w:rsidRPr="00CA0A5C" w:rsidRDefault="00FC3A92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D3C2D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Адрес издателя и редакции: 391160, 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>31, пр-т Новомичуринский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74410">
        <w:rPr>
          <w:rFonts w:ascii="Times New Roman" w:eastAsia="Times New Roman" w:hAnsi="Times New Roman" w:cs="Times New Roman"/>
          <w:b/>
          <w:i/>
          <w:lang w:eastAsia="ru-RU"/>
        </w:rPr>
        <w:t>сентябрь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24273">
        <w:rPr>
          <w:rFonts w:ascii="Times New Roman" w:eastAsia="Times New Roman" w:hAnsi="Times New Roman" w:cs="Times New Roman"/>
          <w:b/>
          <w:lang w:eastAsia="ru-RU"/>
        </w:rPr>
        <w:t>3</w:t>
      </w:r>
      <w:r w:rsidR="00E432C3">
        <w:rPr>
          <w:rFonts w:ascii="Times New Roman" w:eastAsia="Times New Roman" w:hAnsi="Times New Roman" w:cs="Times New Roman"/>
          <w:b/>
          <w:lang w:eastAsia="ru-RU"/>
        </w:rPr>
        <w:t>8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37EFF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A85B93" w:rsidRPr="00A85B93" w:rsidRDefault="00A85B93" w:rsidP="00E37EF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00D2" w:rsidRPr="008500D2" w:rsidRDefault="00923F52" w:rsidP="008500D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="008500D2" w:rsidRPr="008500D2">
        <w:rPr>
          <w:rFonts w:ascii="Times New Roman" w:hAnsi="Times New Roman" w:cs="Times New Roman"/>
          <w:b/>
          <w:sz w:val="20"/>
          <w:szCs w:val="20"/>
        </w:rPr>
        <w:t>«23» сентября 2025</w:t>
      </w:r>
      <w:r w:rsidR="008500D2"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="008500D2" w:rsidRPr="008500D2">
        <w:rPr>
          <w:rFonts w:ascii="Times New Roman" w:hAnsi="Times New Roman" w:cs="Times New Roman"/>
          <w:b/>
          <w:sz w:val="20"/>
          <w:szCs w:val="20"/>
        </w:rPr>
        <w:t>№ 337</w:t>
      </w:r>
      <w:r w:rsidR="008500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00D2" w:rsidRPr="008500D2">
        <w:rPr>
          <w:rFonts w:ascii="Times New Roman" w:hAnsi="Times New Roman" w:cs="Times New Roman"/>
          <w:b/>
          <w:sz w:val="20"/>
          <w:szCs w:val="20"/>
        </w:rPr>
        <w:t>«О внесении изменений в постановление администрации муниципального образования - Новомичуринское городское поселение от 12.03.2024 № 100 «Об утверждении муниципал</w:t>
      </w:r>
      <w:r w:rsidR="008500D2" w:rsidRPr="008500D2">
        <w:rPr>
          <w:rFonts w:ascii="Times New Roman" w:hAnsi="Times New Roman" w:cs="Times New Roman"/>
          <w:b/>
          <w:sz w:val="20"/>
          <w:szCs w:val="20"/>
        </w:rPr>
        <w:t>ь</w:t>
      </w:r>
      <w:r w:rsidR="008500D2" w:rsidRPr="008500D2">
        <w:rPr>
          <w:rFonts w:ascii="Times New Roman" w:hAnsi="Times New Roman" w:cs="Times New Roman"/>
          <w:b/>
          <w:sz w:val="20"/>
          <w:szCs w:val="20"/>
        </w:rPr>
        <w:t xml:space="preserve">ной программы «Повышение эффективности муниципального управления </w:t>
      </w:r>
      <w:proofErr w:type="gramStart"/>
      <w:r w:rsidR="008500D2" w:rsidRPr="008500D2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="008500D2" w:rsidRPr="008500D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8500D2" w:rsidRPr="008500D2">
        <w:rPr>
          <w:rFonts w:ascii="Times New Roman" w:hAnsi="Times New Roman" w:cs="Times New Roman"/>
          <w:b/>
          <w:sz w:val="20"/>
          <w:szCs w:val="20"/>
        </w:rPr>
        <w:t>Новомичуринском</w:t>
      </w:r>
      <w:proofErr w:type="gramEnd"/>
      <w:r w:rsidR="008500D2" w:rsidRPr="008500D2">
        <w:rPr>
          <w:rFonts w:ascii="Times New Roman" w:hAnsi="Times New Roman" w:cs="Times New Roman"/>
          <w:b/>
          <w:sz w:val="20"/>
          <w:szCs w:val="20"/>
        </w:rPr>
        <w:t xml:space="preserve"> горо</w:t>
      </w:r>
      <w:r w:rsidR="008500D2" w:rsidRPr="008500D2">
        <w:rPr>
          <w:rFonts w:ascii="Times New Roman" w:hAnsi="Times New Roman" w:cs="Times New Roman"/>
          <w:b/>
          <w:sz w:val="20"/>
          <w:szCs w:val="20"/>
        </w:rPr>
        <w:t>д</w:t>
      </w:r>
      <w:r w:rsidR="008500D2" w:rsidRPr="008500D2">
        <w:rPr>
          <w:rFonts w:ascii="Times New Roman" w:hAnsi="Times New Roman" w:cs="Times New Roman"/>
          <w:b/>
          <w:sz w:val="20"/>
          <w:szCs w:val="20"/>
        </w:rPr>
        <w:t>ском поселении»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>В соответствии с постановлением  администрации муниципального образования – Новомичуринское  городское  поселение  от 16.07.2021  № 195 «Об  утверждении   порядка  разработки,  реализации  и  оценки  э</w:t>
      </w:r>
      <w:r w:rsidRPr="008500D2">
        <w:rPr>
          <w:rFonts w:ascii="Times New Roman" w:hAnsi="Times New Roman" w:cs="Times New Roman"/>
          <w:sz w:val="20"/>
          <w:szCs w:val="20"/>
        </w:rPr>
        <w:t>ф</w:t>
      </w:r>
      <w:r w:rsidRPr="008500D2">
        <w:rPr>
          <w:rFonts w:ascii="Times New Roman" w:hAnsi="Times New Roman" w:cs="Times New Roman"/>
          <w:sz w:val="20"/>
          <w:szCs w:val="20"/>
        </w:rPr>
        <w:t>фективности муниципальных  программ  и методических указаний по разработке и реализации муниципальных программ в муниципальном образовании – Новомичуринское городское поселение», администрация муниц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 xml:space="preserve">пального образования - Новомичуринское     городское поселение       </w:t>
      </w:r>
      <w:proofErr w:type="gramStart"/>
      <w:r w:rsidRPr="008500D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8500D2">
        <w:rPr>
          <w:rFonts w:ascii="Times New Roman" w:hAnsi="Times New Roman" w:cs="Times New Roman"/>
          <w:b/>
          <w:sz w:val="20"/>
          <w:szCs w:val="20"/>
        </w:rPr>
        <w:t xml:space="preserve"> О С Т А Н О В Л Я Е Т :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b/>
          <w:sz w:val="20"/>
          <w:szCs w:val="20"/>
        </w:rPr>
        <w:tab/>
      </w:r>
      <w:r w:rsidRPr="008500D2">
        <w:rPr>
          <w:rFonts w:ascii="Times New Roman" w:hAnsi="Times New Roman" w:cs="Times New Roman"/>
          <w:sz w:val="20"/>
          <w:szCs w:val="20"/>
        </w:rPr>
        <w:t xml:space="preserve">1. 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Внести изменения в постановление администрации муниципального образования – Новомичуринское городское поселение от 12.03.2024 № 100 «Об утверждении муниципальной программы «Повышение эффекти</w:t>
      </w:r>
      <w:r w:rsidRPr="008500D2">
        <w:rPr>
          <w:rFonts w:ascii="Times New Roman" w:hAnsi="Times New Roman" w:cs="Times New Roman"/>
          <w:sz w:val="20"/>
          <w:szCs w:val="20"/>
        </w:rPr>
        <w:t>в</w:t>
      </w:r>
      <w:r w:rsidRPr="008500D2">
        <w:rPr>
          <w:rFonts w:ascii="Times New Roman" w:hAnsi="Times New Roman" w:cs="Times New Roman"/>
          <w:sz w:val="20"/>
          <w:szCs w:val="20"/>
        </w:rPr>
        <w:t xml:space="preserve">ности муниципального управления в Новомичуринском городском поселении» (ред. от 18.06.2024 № 198, от 02.08.2024 № 241, от 05.09.2024 № 278, от 22.11.2024 № 395, от 29.01.2025 № 62, от 08.08.2025 № 291)  </w:t>
      </w:r>
      <w:r w:rsidRPr="008500D2">
        <w:rPr>
          <w:rFonts w:ascii="Times New Roman" w:hAnsi="Times New Roman" w:cs="Times New Roman"/>
          <w:sz w:val="20"/>
          <w:szCs w:val="20"/>
          <w:lang w:eastAsia="zh-CN"/>
        </w:rPr>
        <w:t>изложив Приложение к постановлению в новой редакции согласно Приложению к настоящему постановлению</w:t>
      </w:r>
      <w:r w:rsidRPr="008500D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>2. Настоящее постановление вступает в силу с момента официального опубликования (обнародования).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3. Общему отделу администрации Новомичуринского городского поселения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настоящее п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становление на официальном сайте администрации Новомичуринского городского поселения.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4. Сектору правового обеспечения администрации Новомичуринского городского поселения опублик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вать настоящее постановление в газете «Муниципальный вестник».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И.о. главы администрации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00D2">
        <w:rPr>
          <w:rFonts w:ascii="Times New Roman" w:hAnsi="Times New Roman" w:cs="Times New Roman"/>
          <w:sz w:val="20"/>
          <w:szCs w:val="20"/>
        </w:rPr>
        <w:t>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00D2">
        <w:rPr>
          <w:rFonts w:ascii="Times New Roman" w:hAnsi="Times New Roman" w:cs="Times New Roman"/>
          <w:sz w:val="20"/>
          <w:szCs w:val="20"/>
        </w:rPr>
        <w:t xml:space="preserve">городского поселения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500D2">
        <w:rPr>
          <w:rFonts w:ascii="Times New Roman" w:hAnsi="Times New Roman" w:cs="Times New Roman"/>
          <w:sz w:val="20"/>
          <w:szCs w:val="20"/>
        </w:rPr>
        <w:t xml:space="preserve">      Н.А. Логинова</w:t>
      </w:r>
    </w:p>
    <w:p w:rsid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к постановлению администрации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муниципального образования –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Новомичуринское городское поселение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от «23»  сентября 2025 № 337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500D2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А С П О Р Т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муниципальной программы «Повышение эффективности муниципального управления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г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родском поселении»</w:t>
      </w:r>
    </w:p>
    <w:p w:rsidR="008500D2" w:rsidRPr="008500D2" w:rsidRDefault="008500D2" w:rsidP="008500D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8"/>
      </w:tblGrid>
      <w:tr w:rsidR="008500D2" w:rsidRPr="008500D2" w:rsidTr="008500D2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тель муниципальной пр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– Новомичуринское городское поселение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Соисполнители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 муниципального образования – Новомичуринское городское поселение, Совет депутатов муниципального 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разования – Новомичуринское городское поселение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администрации, физические и юридические лица Новомичуринского городского поселения</w:t>
            </w:r>
          </w:p>
        </w:tc>
      </w:tr>
      <w:tr w:rsidR="008500D2" w:rsidRPr="008500D2" w:rsidTr="008500D2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развития и совершенствования муниципального упра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ления на территории муниципального образования – Новомичуринское горо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ское поселение;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мер социальной поддержки отдельных категорий граждан мун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ципального образования – Новомичуринское городское поселение;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совершенствования исполнения органами местного с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моуправления переданных государственных полномочий;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эффективного управления бюджетным процессом и осуществления внешнего финансового контроля поселения;</w:t>
            </w:r>
          </w:p>
          <w:p w:rsidR="008500D2" w:rsidRPr="008500D2" w:rsidRDefault="008500D2" w:rsidP="008500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500D2">
              <w:rPr>
                <w:rFonts w:ascii="Times New Roman" w:hAnsi="Times New Roman" w:cs="Times New Roman"/>
              </w:rPr>
              <w:t>- повышение эффективности системы управления муниципальным имуществом муниципального образования – Новомичуринское городское поселение, в том числе имуществом, обеспечивающим экономическую основу деятельности о</w:t>
            </w:r>
            <w:r w:rsidRPr="008500D2">
              <w:rPr>
                <w:rFonts w:ascii="Times New Roman" w:hAnsi="Times New Roman" w:cs="Times New Roman"/>
              </w:rPr>
              <w:t>р</w:t>
            </w:r>
            <w:r w:rsidRPr="008500D2">
              <w:rPr>
                <w:rFonts w:ascii="Times New Roman" w:hAnsi="Times New Roman" w:cs="Times New Roman"/>
              </w:rPr>
              <w:t>ганов местного самоуправления муниципального образования – Новомичури</w:t>
            </w:r>
            <w:r w:rsidRPr="008500D2">
              <w:rPr>
                <w:rFonts w:ascii="Times New Roman" w:hAnsi="Times New Roman" w:cs="Times New Roman"/>
              </w:rPr>
              <w:t>н</w:t>
            </w:r>
            <w:r w:rsidRPr="008500D2">
              <w:rPr>
                <w:rFonts w:ascii="Times New Roman" w:hAnsi="Times New Roman" w:cs="Times New Roman"/>
              </w:rPr>
              <w:t>ское городское поселение.</w:t>
            </w:r>
          </w:p>
        </w:tc>
      </w:tr>
      <w:tr w:rsidR="008500D2" w:rsidRPr="008500D2" w:rsidTr="008500D2">
        <w:trPr>
          <w:trHeight w:val="1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Для достижения поставленных целей необходимо решение следующих задач: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бесперебойного функционирования администрации муниципал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ного образования – Новомичуринское городское поселение и ее структурных подразделений, включая совершенствование системы работы по вопросам награждения, поощрения граждан и проведения организационных мероприятий на территории поселения;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эффективного управления бюджетным процессом и осуществл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ние внешнего финансового контроля поселения;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мер социальной поддержки отдельных категорий граждан;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 обеспечение бесперебойного осуществления органами местного самоупра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ления отдельных государственных полномочий;</w:t>
            </w:r>
          </w:p>
          <w:p w:rsidR="008500D2" w:rsidRPr="008500D2" w:rsidRDefault="008500D2" w:rsidP="008500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500D2">
              <w:rPr>
                <w:rFonts w:ascii="Times New Roman" w:hAnsi="Times New Roman" w:cs="Times New Roman"/>
              </w:rPr>
              <w:t>- вовлечение муниципального имущества муниципального образования – Н</w:t>
            </w:r>
            <w:r w:rsidRPr="008500D2">
              <w:rPr>
                <w:rFonts w:ascii="Times New Roman" w:hAnsi="Times New Roman" w:cs="Times New Roman"/>
              </w:rPr>
              <w:t>о</w:t>
            </w:r>
            <w:r w:rsidRPr="008500D2">
              <w:rPr>
                <w:rFonts w:ascii="Times New Roman" w:hAnsi="Times New Roman" w:cs="Times New Roman"/>
              </w:rPr>
              <w:t>вомичуринское городское поселение в хозяйственный оборот, обеспечение его учета, сохранности и эффективности использования;</w:t>
            </w:r>
          </w:p>
          <w:p w:rsidR="008500D2" w:rsidRPr="008500D2" w:rsidRDefault="008500D2" w:rsidP="008500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500D2">
              <w:rPr>
                <w:rFonts w:ascii="Times New Roman" w:hAnsi="Times New Roman" w:cs="Times New Roman"/>
              </w:rPr>
              <w:t>- обеспечение технической инвентаризации, оценки рыночной стоимости об</w:t>
            </w:r>
            <w:r w:rsidRPr="008500D2">
              <w:rPr>
                <w:rFonts w:ascii="Times New Roman" w:hAnsi="Times New Roman" w:cs="Times New Roman"/>
              </w:rPr>
              <w:t>ъ</w:t>
            </w:r>
            <w:r w:rsidRPr="008500D2">
              <w:rPr>
                <w:rFonts w:ascii="Times New Roman" w:hAnsi="Times New Roman" w:cs="Times New Roman"/>
              </w:rPr>
              <w:t>ектов муниципального имущества, признания прав и регулирования отношений по муниципальной собственности;</w:t>
            </w:r>
          </w:p>
          <w:p w:rsidR="008500D2" w:rsidRPr="008500D2" w:rsidRDefault="008500D2" w:rsidP="008500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500D2">
              <w:rPr>
                <w:rFonts w:ascii="Times New Roman" w:hAnsi="Times New Roman" w:cs="Times New Roman"/>
              </w:rPr>
              <w:t>- обеспечение содержания нераспределенного имущества казны.</w:t>
            </w:r>
          </w:p>
        </w:tc>
      </w:tr>
      <w:tr w:rsidR="008500D2" w:rsidRPr="008500D2" w:rsidTr="008500D2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программы являются: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численность муниципальных служащих, прошедших обучение на курсах п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вышения квалификации, профессиональной подготовки и переподготовки;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количество,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награжденных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Почетной грамотой администрации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 – Новомичуринское городское поселение;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количество награжденных почетной грамотой Совета депутатов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 – Новомичуринское городское поселение;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доля обращений граждан, исполненных в установленные законодательством сроки, от общего числа поступивших обращений;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замещавших должности муниципальной службы, им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ющих право на выплату пенсии, доплату к пенсии;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обеспечение мер социальной поддержки отдельных категорий граждан;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доля не отмененных в установленном законом порядке постановлений, в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несенных административной комиссией;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средств субвенций на материально-техническое обеспечение деятельности секретаря административной комиссии муниципального образования – Новомичуринское городское поселение;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объем проведенных мероприятий, предусмотренных планом приватизации имущества муниципального образования – Новомичуринское городское пос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ление;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отношении которых проведена оценка рыночной стоимости в соответствующем году;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доля используемого муниципального имущества (аренда, хозяйственное ведение, оперативное управление) от общего количества муниципального имущества, учтенного в Реестре муниципального имущества муниципального образования – Новомичуринское городское поселение;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доля нераспределенного имущества казны;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исполнения обязательств по заключенным договорам на содерж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нераспределенного имущества казны;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удельный вес расходов бюджета муниципального образования – Новомич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ринское городское поселение, формируемых в рамках программно-целевого метода бюджетного планирования, в общем объеме расходов бюджета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 – Новомичуринское городское поселение.</w:t>
            </w:r>
          </w:p>
        </w:tc>
      </w:tr>
      <w:tr w:rsidR="008500D2" w:rsidRPr="008500D2" w:rsidTr="008500D2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Сроки и этапы реализации муниципальной програ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Программы – 2023– 2027 годы. Программа реализуется в один этап. </w:t>
            </w:r>
          </w:p>
        </w:tc>
      </w:tr>
      <w:tr w:rsidR="008500D2" w:rsidRPr="008500D2" w:rsidTr="008500D2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Подпрограмма 1 «Совершенствование функционирования администрации 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 – Новомичуринское городское поселение».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Подпрограмма 2 «Развитие мер социальной поддержки отдельных категорий граждан в муниципальном образовании – Новомичуринское городское посел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ние».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Подпрограмма 3 «Совершенствование исполнения отдельных государственных полномочий Рязанской области администрацией муниципального образования – Новомичуринское городское поселение».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Подпрограмма 4 «Повышение эффективности управления муниципальным имуществом на территории муниципального образования – Новомичуринское городское поселение».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Подпрограмма 5 «Повышение эффективности управления муниципальными финансами муниципального образования – Новомичуринское городское пос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ление».</w:t>
            </w:r>
          </w:p>
        </w:tc>
      </w:tr>
      <w:tr w:rsidR="008500D2" w:rsidRPr="008500D2" w:rsidTr="008500D2">
        <w:trPr>
          <w:trHeight w:val="1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 муниципальной програ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из всех источников составляет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150 248,32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25243,16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2024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28784,43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2025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38429,99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2026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28776,34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29014,40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областного бюджета - 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1584,19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206,75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308,03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341,73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356,70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370,98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местного бюджета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148664,13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25036,41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2024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28476,4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2025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38088,26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2026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28419,64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28643,42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 подпрограмме 1 «Совершенствование функционирования админ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страции муниципального образования – Новомичуринское городское посел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ние» средства местного бюджета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129493,79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дам: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22156,0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2024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26333,98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2025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28643,69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2026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26275,83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26084,29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 подпрограмме 2 «Развитие мер социальной поддержки отдельных категорий граждан в муниципальном образовании – Новомичуринское горо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ское поселение» средства местного бюджета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 5881,59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1179,91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1080,53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1133,25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1111,45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1376,45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по подпрограмме 3 Совершенствование исполнения отдельных госуда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полномочий Рязанской области администрацией муниципального образования – Новомичуринское городское поселение» средства областного бюджета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1584,19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206,75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308,03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341,73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356,70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370,98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 подпрограмме 4 «Повышение эффективности управления муниципал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ным имуществом на территории муниципального образования – Новомичури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ское городское поселение» средства местного бюджета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13266,20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1695,99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- 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1057,38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- 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8306,81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- 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1027,85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1178,17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 подпрограмме 5 «Повышение эффективности управления муниципал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ными финансами муниципального образования – Новомичуринское городское поселение» средства местного бюджета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22,55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дам:</w:t>
            </w:r>
          </w:p>
          <w:p w:rsidR="008500D2" w:rsidRPr="008500D2" w:rsidRDefault="008500D2" w:rsidP="008500D2">
            <w:pPr>
              <w:spacing w:after="0"/>
              <w:ind w:firstLine="7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4,51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2024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4,51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2025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4,51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2026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4,51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8500D2" w:rsidRPr="008500D2" w:rsidTr="008500D2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мероприятия муниципальной програ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мероприятия Программы: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финансовое обеспечение деятельности главы администрации Новомичури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поселения;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- финансовое обеспечение деятельности администрации Новомичуринского городского поселения и ее структурных подразделений; 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участие в заседаниях Совета муниципальных образований;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информирование населения о деятельности органов местного самоуправления Новомичуринского городского поселения;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- финансовое обеспечение проводимых мероприятий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родском поселении;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обеспечение; - социальное обеспечение;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финансовое обеспечение деятельности секретаря административной комиссии муниципального образования – Новомичуринского городского поселения;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проведение технической инвентаризации, оценки рыночной стоимости объе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тов муниципального имущества;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содержания имущества;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проведение судебной экспертизы;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межевание территории Новомичуринского городского поселения и земельных участков, создание, обновление, издание топографических карт и планов;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трансферты, передаваемые бюджету муниципального района на осуществление полномочий по внешнему финансовому контролю;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трансферты, передаваемые бюджету муниципального района на осуществление полномочий по созданию ДНД.</w:t>
            </w:r>
          </w:p>
        </w:tc>
      </w:tr>
      <w:tr w:rsidR="008500D2" w:rsidRPr="008500D2" w:rsidTr="008500D2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муниципал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программы позволит к концу 2026  году достичь следующих 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зультатов: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обеспечение осуществления управленческих функций администрации мун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ципального образования – Новомичуринское городское поселение;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информационно-коммуникационными технологиями и повыш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ние уровня материально-технической оснащенности администрации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 – Новомичуринское городское поселение;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информированность граждан о деятельности органов местного самоуправл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ния;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повышение престижа профессий, развитие человеческого потенциала;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выполнение в полном объеме мер социальной поддержки отдельных катег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рий граждан;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средств субвенций на материально-техническое обеспечение деятельности секретаря административной комиссии муниципального образования – Новомичуринское городское поселение;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полноты государственной регистрации права собственности МО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овомичуринское городское поселение на объекты муниципального имущ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ства;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оптимизация состава муниципального имущества муниципального образ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вания – Новомичуринское городское поселение в соответствии с полномочи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ми органов местного самоуправления поселения, обеспечение его сохранности и надлежащего использования в соответствии с целевым назначением;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совершенствование межбюджетных отношений и создание условий для п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вышения качества управления бюджетным процессом в муниципальном обр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зовании - Новомичуринское городское поселение.</w:t>
            </w:r>
          </w:p>
        </w:tc>
      </w:tr>
    </w:tbl>
    <w:p w:rsidR="008500D2" w:rsidRPr="008500D2" w:rsidRDefault="008500D2" w:rsidP="008500D2">
      <w:pPr>
        <w:shd w:val="clear" w:color="auto" w:fill="FFFFFF"/>
        <w:spacing w:after="0"/>
        <w:ind w:left="1428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hd w:val="clear" w:color="auto" w:fill="FFFFFF"/>
        <w:spacing w:after="0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1.Характеристика текущего состояния соответствующей сферы социально-экономического развития муниципал</w:t>
      </w:r>
      <w:r w:rsidRPr="008500D2">
        <w:rPr>
          <w:rFonts w:ascii="Times New Roman" w:hAnsi="Times New Roman" w:cs="Times New Roman"/>
          <w:sz w:val="20"/>
          <w:szCs w:val="20"/>
        </w:rPr>
        <w:t>ь</w:t>
      </w:r>
      <w:r w:rsidRPr="008500D2">
        <w:rPr>
          <w:rFonts w:ascii="Times New Roman" w:hAnsi="Times New Roman" w:cs="Times New Roman"/>
          <w:sz w:val="20"/>
          <w:szCs w:val="20"/>
        </w:rPr>
        <w:t>ного образования – Новомичуринское городское поселение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Совершенствование и оптимизация системы муниципального управления в муниципальном образовании – Новомичуринское городское поселение Пронского муниципального района, повышение эффективности и и</w:t>
      </w:r>
      <w:r w:rsidRPr="008500D2">
        <w:rPr>
          <w:rFonts w:ascii="Times New Roman" w:hAnsi="Times New Roman" w:cs="Times New Roman"/>
          <w:sz w:val="20"/>
          <w:szCs w:val="20"/>
        </w:rPr>
        <w:t>н</w:t>
      </w:r>
      <w:r w:rsidRPr="008500D2">
        <w:rPr>
          <w:rFonts w:ascii="Times New Roman" w:hAnsi="Times New Roman" w:cs="Times New Roman"/>
          <w:sz w:val="20"/>
          <w:szCs w:val="20"/>
        </w:rPr>
        <w:t>формационной прозрачности деятельности администрации - одна из важнейших целей деятельности админ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страции Новомичуринского городского поселения Пронского муниципального района.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Деятельность администрации Новомичуринского городского поселения при исполнении функций и по</w:t>
      </w:r>
      <w:r w:rsidRPr="008500D2">
        <w:rPr>
          <w:rFonts w:ascii="Times New Roman" w:hAnsi="Times New Roman" w:cs="Times New Roman"/>
          <w:sz w:val="20"/>
          <w:szCs w:val="20"/>
        </w:rPr>
        <w:t>л</w:t>
      </w:r>
      <w:r w:rsidRPr="008500D2">
        <w:rPr>
          <w:rFonts w:ascii="Times New Roman" w:hAnsi="Times New Roman" w:cs="Times New Roman"/>
          <w:sz w:val="20"/>
          <w:szCs w:val="20"/>
        </w:rPr>
        <w:t>номочий направлена на достижение основной стратегической цели - повышение качества жизни населения.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В связи с этим, прежде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всего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необходимо обеспечить финансово-хозяйственную деятельность админ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страции Новомичуринского городского поселения Пронского муниципального района, создать условия для м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териально-технического, информационно-коммуникационного обеспечения выполнения администрацией Нов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мичуринского городского поселения своих полномочий в соответствии с действующим законодательством.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Все вышеперечисленные мероприятия требуют комплексного подхода, и их финансирование должно ос</w:t>
      </w:r>
      <w:r w:rsidRPr="008500D2">
        <w:rPr>
          <w:rFonts w:ascii="Times New Roman" w:hAnsi="Times New Roman" w:cs="Times New Roman"/>
          <w:sz w:val="20"/>
          <w:szCs w:val="20"/>
        </w:rPr>
        <w:t>у</w:t>
      </w:r>
      <w:r w:rsidRPr="008500D2">
        <w:rPr>
          <w:rFonts w:ascii="Times New Roman" w:hAnsi="Times New Roman" w:cs="Times New Roman"/>
          <w:sz w:val="20"/>
          <w:szCs w:val="20"/>
        </w:rPr>
        <w:t>ществляться в рамках реализации данной Программы.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</w:t>
      </w:r>
      <w:hyperlink r:id="rId9" w:history="1">
        <w:r w:rsidRPr="008500D2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8500D2">
        <w:rPr>
          <w:rFonts w:ascii="Times New Roman" w:hAnsi="Times New Roman" w:cs="Times New Roman"/>
          <w:sz w:val="20"/>
          <w:szCs w:val="20"/>
        </w:rPr>
        <w:t xml:space="preserve"> от 06.10.2003 № 131-ФЗ «Об общих принципах организации мес</w:t>
      </w:r>
      <w:r w:rsidRPr="008500D2">
        <w:rPr>
          <w:rFonts w:ascii="Times New Roman" w:hAnsi="Times New Roman" w:cs="Times New Roman"/>
          <w:sz w:val="20"/>
          <w:szCs w:val="20"/>
        </w:rPr>
        <w:t>т</w:t>
      </w:r>
      <w:r w:rsidRPr="008500D2">
        <w:rPr>
          <w:rFonts w:ascii="Times New Roman" w:hAnsi="Times New Roman" w:cs="Times New Roman"/>
          <w:sz w:val="20"/>
          <w:szCs w:val="20"/>
        </w:rPr>
        <w:t>ного самоуправления в Российской Федерации» муниципальная собственность определена как экономическая основа местного самоуправления.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мун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ципального образования, в том числе извлечение дохода в целях наиболее полного покрытия расходных обяз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тельств и планов развития муниципального образования.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Реализация полномочий собственника в части владения, пользования и распоряжения муниципальным имуществом требует объективных и точных сведений о составе, количестве, качественных и стоимостных хара</w:t>
      </w:r>
      <w:r w:rsidRPr="008500D2">
        <w:rPr>
          <w:rFonts w:ascii="Times New Roman" w:hAnsi="Times New Roman" w:cs="Times New Roman"/>
          <w:sz w:val="20"/>
          <w:szCs w:val="20"/>
        </w:rPr>
        <w:t>к</w:t>
      </w:r>
      <w:r w:rsidRPr="008500D2">
        <w:rPr>
          <w:rFonts w:ascii="Times New Roman" w:hAnsi="Times New Roman" w:cs="Times New Roman"/>
          <w:sz w:val="20"/>
          <w:szCs w:val="20"/>
        </w:rPr>
        <w:t>теристиках муниципального имущества.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Для оптимизации муниципального имущества и возможности вовлечения объектов недвижимости мун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ципальной казны в сделки (приватизация, сдача в аренду, передача в хозяйственное ведение, оперативное упра</w:t>
      </w:r>
      <w:r w:rsidRPr="008500D2">
        <w:rPr>
          <w:rFonts w:ascii="Times New Roman" w:hAnsi="Times New Roman" w:cs="Times New Roman"/>
          <w:sz w:val="20"/>
          <w:szCs w:val="20"/>
        </w:rPr>
        <w:t>в</w:t>
      </w:r>
      <w:r w:rsidRPr="008500D2">
        <w:rPr>
          <w:rFonts w:ascii="Times New Roman" w:hAnsi="Times New Roman" w:cs="Times New Roman"/>
          <w:sz w:val="20"/>
          <w:szCs w:val="20"/>
        </w:rPr>
        <w:t>ление) необходимо проведение технической инвентаризации и оценки рыночной стоимости объектов.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Решение вышеуказанных проблем позволит более эффективно управлять муниципальным имуществом, иметь объективную информацию об объектах недвижимого имущества, увеличить доходную часть бюджета п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селения, а также значительно повысить эффективность расходования бюджетных средств, качество управления муниципальной собственностью, что будет способствовать более эффективному и ответственному планиров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нию расходных обязательств бюджета поселения.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Муниципальная служба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 Новомичуринском городском поселении сформирована в соответствии с пол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жением о муниципальной службе в Новомичуринском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городском поселении.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lastRenderedPageBreak/>
        <w:t>В настоящее время правовыми актами администрации городского поселения урегулированы все основные вопросы муниципальной службы в рамках действующего законодательства.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В современных условиях развитие муниципальной службы должно осуществляться на основе комплексн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го подхода, который подразумевает как развитие профессионального уровня муниципальных служащих, так и рациональное использование существующего кадрового потенциала, и подготовку новых возможностей разв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тия муниципальной службы, в том числе на основе использования современных информационно-коммуникационных технологий.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В целях формирования положительного авторитета муниципального управления администрацией горо</w:t>
      </w:r>
      <w:r w:rsidRPr="008500D2">
        <w:rPr>
          <w:rFonts w:ascii="Times New Roman" w:hAnsi="Times New Roman" w:cs="Times New Roman"/>
          <w:sz w:val="20"/>
          <w:szCs w:val="20"/>
        </w:rPr>
        <w:t>д</w:t>
      </w:r>
      <w:r w:rsidRPr="008500D2">
        <w:rPr>
          <w:rFonts w:ascii="Times New Roman" w:hAnsi="Times New Roman" w:cs="Times New Roman"/>
          <w:sz w:val="20"/>
          <w:szCs w:val="20"/>
        </w:rPr>
        <w:t>ского поселения проводятся мероприятия в области социальной политики, направленные на обеспечение пенс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онных прав граждан, замещавших должности муниципальной службы до выхода на заслуженный отдых.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Обеспечение выплаты пенсии за выслугу лет лицам, замещавшим должности муниципальной службы в администрации Новомичуринского городского поселения, осуществляется в соответствии с Положением о пе</w:t>
      </w:r>
      <w:r w:rsidRPr="008500D2">
        <w:rPr>
          <w:rFonts w:ascii="Times New Roman" w:hAnsi="Times New Roman" w:cs="Times New Roman"/>
          <w:sz w:val="20"/>
          <w:szCs w:val="20"/>
        </w:rPr>
        <w:t>н</w:t>
      </w:r>
      <w:r w:rsidRPr="008500D2">
        <w:rPr>
          <w:rFonts w:ascii="Times New Roman" w:hAnsi="Times New Roman" w:cs="Times New Roman"/>
          <w:sz w:val="20"/>
          <w:szCs w:val="20"/>
        </w:rPr>
        <w:t>сии за выслугу лет в муниципальном образовании - Новомичуинское городское поселение Пронского муниц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пального района Рязанской области, утвержденным решением Совета депутатов Новомичуринского городского поселения.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Реализация Программы позволит обеспечить системный подход к решению поставленных задач, поэта</w:t>
      </w:r>
      <w:r w:rsidRPr="008500D2">
        <w:rPr>
          <w:rFonts w:ascii="Times New Roman" w:hAnsi="Times New Roman" w:cs="Times New Roman"/>
          <w:sz w:val="20"/>
          <w:szCs w:val="20"/>
        </w:rPr>
        <w:t>п</w:t>
      </w:r>
      <w:r w:rsidRPr="008500D2">
        <w:rPr>
          <w:rFonts w:ascii="Times New Roman" w:hAnsi="Times New Roman" w:cs="Times New Roman"/>
          <w:sz w:val="20"/>
          <w:szCs w:val="20"/>
        </w:rPr>
        <w:t xml:space="preserve">ный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выполнением мероприятий Программы и оценку их результатов, внедрить на муниципальной службе современные кадровые, информационные и управленческие технологии.</w:t>
      </w: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2. Приоритеты муниципальной политики в соответствующей сфере социально-экономического развития</w:t>
      </w:r>
      <w:r w:rsidRPr="008500D2">
        <w:rPr>
          <w:rFonts w:ascii="Times New Roman" w:hAnsi="Times New Roman" w:cs="Times New Roman"/>
          <w:bCs/>
          <w:sz w:val="20"/>
          <w:szCs w:val="20"/>
        </w:rPr>
        <w:t xml:space="preserve"> муниципального образования – Новомичуринское городское поселение</w:t>
      </w:r>
      <w:r w:rsidRPr="008500D2">
        <w:rPr>
          <w:rFonts w:ascii="Times New Roman" w:hAnsi="Times New Roman" w:cs="Times New Roman"/>
          <w:sz w:val="20"/>
          <w:szCs w:val="20"/>
        </w:rPr>
        <w:t>, описание целей и задач муниципальной программы</w:t>
      </w: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>Целями Программы являются: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- создание условий для развития и совершенствования муниципального управления на территории мун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ципального образования – Новомичуринское городское поселение;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мер социальной поддержки отдельных категорий граждан муниципального образования – Новомичуринское городское поселение;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создание условий для совершенствования исполнения органами местного самоуправления переданных государственных полномочий;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создание условий для эффективного управления бюджетным процессом и осуществления внешнего ф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нансового контроля поселения;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повышение эффективности системы управления муниципальным имуществом муниципального образ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вания – Новомичуринское городское поселение, в том числе имуществом, обеспечивающим экономическую о</w:t>
      </w:r>
      <w:r w:rsidRPr="008500D2">
        <w:rPr>
          <w:rFonts w:ascii="Times New Roman" w:hAnsi="Times New Roman" w:cs="Times New Roman"/>
          <w:sz w:val="20"/>
          <w:szCs w:val="20"/>
        </w:rPr>
        <w:t>с</w:t>
      </w:r>
      <w:r w:rsidRPr="008500D2">
        <w:rPr>
          <w:rFonts w:ascii="Times New Roman" w:hAnsi="Times New Roman" w:cs="Times New Roman"/>
          <w:sz w:val="20"/>
          <w:szCs w:val="20"/>
        </w:rPr>
        <w:t>нову деятельности органов местного самоуправления муниципального образования – Новомичуринское горо</w:t>
      </w:r>
      <w:r w:rsidRPr="008500D2">
        <w:rPr>
          <w:rFonts w:ascii="Times New Roman" w:hAnsi="Times New Roman" w:cs="Times New Roman"/>
          <w:sz w:val="20"/>
          <w:szCs w:val="20"/>
        </w:rPr>
        <w:t>д</w:t>
      </w:r>
      <w:r w:rsidRPr="008500D2">
        <w:rPr>
          <w:rFonts w:ascii="Times New Roman" w:hAnsi="Times New Roman" w:cs="Times New Roman"/>
          <w:sz w:val="20"/>
          <w:szCs w:val="20"/>
        </w:rPr>
        <w:t>ское поселение.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Для достижения поставленных целей необходимо решение следующих задач: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бесперебойного функционирования администрации муниципального образования – Нов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мичуринское городское поселение и ее структурных подразделений, включая совершенствование системы раб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ты по вопросам награждения, поощрения граждан и проведения организационных мероприятий на территории поселения;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мер социальной поддержки отдельных категорий граждан;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бесперебойного осуществления органами местного самоуправления отдельных госуда</w:t>
      </w:r>
      <w:r w:rsidRPr="008500D2">
        <w:rPr>
          <w:rFonts w:ascii="Times New Roman" w:hAnsi="Times New Roman" w:cs="Times New Roman"/>
          <w:sz w:val="20"/>
          <w:szCs w:val="20"/>
        </w:rPr>
        <w:t>р</w:t>
      </w:r>
      <w:r w:rsidRPr="008500D2">
        <w:rPr>
          <w:rFonts w:ascii="Times New Roman" w:hAnsi="Times New Roman" w:cs="Times New Roman"/>
          <w:sz w:val="20"/>
          <w:szCs w:val="20"/>
        </w:rPr>
        <w:t>ственных полномочий;</w:t>
      </w:r>
    </w:p>
    <w:p w:rsidR="008500D2" w:rsidRPr="008500D2" w:rsidRDefault="008500D2" w:rsidP="008500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t>- вовлечение муниципального имущества муниципального образования – Новомичуринское городское п</w:t>
      </w:r>
      <w:r w:rsidRPr="008500D2">
        <w:rPr>
          <w:rFonts w:ascii="Times New Roman" w:hAnsi="Times New Roman" w:cs="Times New Roman"/>
        </w:rPr>
        <w:t>о</w:t>
      </w:r>
      <w:r w:rsidRPr="008500D2">
        <w:rPr>
          <w:rFonts w:ascii="Times New Roman" w:hAnsi="Times New Roman" w:cs="Times New Roman"/>
        </w:rPr>
        <w:t>селение в хозяйственный оборот, обеспечение его учета, сохранности и эффективности использования;</w:t>
      </w:r>
    </w:p>
    <w:p w:rsidR="008500D2" w:rsidRPr="008500D2" w:rsidRDefault="008500D2" w:rsidP="008500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t>- обеспечение технической инвентаризации, оценки рыночной стоимости объектов муниципального им</w:t>
      </w:r>
      <w:r w:rsidRPr="008500D2">
        <w:rPr>
          <w:rFonts w:ascii="Times New Roman" w:hAnsi="Times New Roman" w:cs="Times New Roman"/>
        </w:rPr>
        <w:t>у</w:t>
      </w:r>
      <w:r w:rsidRPr="008500D2">
        <w:rPr>
          <w:rFonts w:ascii="Times New Roman" w:hAnsi="Times New Roman" w:cs="Times New Roman"/>
        </w:rPr>
        <w:t>щества, признания прав и регулирования отношений по муниципальной собственности;</w:t>
      </w:r>
    </w:p>
    <w:p w:rsidR="008500D2" w:rsidRPr="008500D2" w:rsidRDefault="008500D2" w:rsidP="008500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t>- обеспечение содержания нераспределенного имущества казны;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эффективного управления бюджетным процессом и осуществление внешнего финансового контроля поселения.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3. Сроки и этапы реализации муниципальной 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Программа рассчитана на период с 2023 по 2027 год. Программа проводится в один этап.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4. Прогноз ожидаемых результатов муниципальной программы,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lastRenderedPageBreak/>
        <w:t>целевые показатели муниципальной 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Реализация Программы позволит достичь следующих результатов: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осуществления управленческих функций администрации муниципального образования – Новомичуринское городское поселение;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информационно-коммуникационными технологиями и повышение уровня материально-технической оснащенности администрации муниципального образования – Новомичуринское городское посел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ние;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информированность граждан о деятельности органов местного самоуправления;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повышение престижа профессий, развитие человеческого потенциала;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выполнение в полном объеме мер социальной поддержки отдельных категорий граждан;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рациональное использование средств субвенций на материально-техническое обеспечение деятельности секретаря административной комиссии муниципального образования – Новомичуринское городское поселение;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увеличение полноты государственной регистрации права собственности МО – Новомичуринское горо</w:t>
      </w:r>
      <w:r w:rsidRPr="008500D2">
        <w:rPr>
          <w:rFonts w:ascii="Times New Roman" w:hAnsi="Times New Roman" w:cs="Times New Roman"/>
          <w:sz w:val="20"/>
          <w:szCs w:val="20"/>
        </w:rPr>
        <w:t>д</w:t>
      </w:r>
      <w:r w:rsidRPr="008500D2">
        <w:rPr>
          <w:rFonts w:ascii="Times New Roman" w:hAnsi="Times New Roman" w:cs="Times New Roman"/>
          <w:sz w:val="20"/>
          <w:szCs w:val="20"/>
        </w:rPr>
        <w:t>ское поселение на объекты муниципального имущества;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оптимизация состава муниципального имущества муниципального образования – Новомичуринское г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родское поселение в соответствии с полномочиями органов местного самоуправления поселения, обеспечение его сохранности и надлежащего использования в соответствии с целевым назначением;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совершенствование межбюджетных отношений и создание условий для повышения качества управления бюджетным процессом в муниципальном образовании - Новомичуринское городское поселение.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Целевые показатели муниципальной программы приведены в Приложении № 1 к настоящей программе.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5. Перечень и краткое описание подпрограмм,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входящих в муниципальную программу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>Для достижения поставленных целей и решения задач в рамках программы запланирована реализация следующих подпрограмм: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Подпрограмма 1 «Совершенствование функционирования администрации муниципального образования – Новомичуринское городское поселение».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Цель: создание условий для развития и совершенствования муниципального управления на территории муниципального образования – Новомичуринское городское поселение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Задачи: обеспечение бесперебойного функционирования администрации муниципального образования – Новомичуринское городское поселение и ее структурных подразделений, включая совершенствование системы работы по вопросам награждения, поощрения граждан и проведения организационных мероприятий на террит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рии поселения.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Основные мероприятия подпрограммы 1: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финансовое обеспечение деятельности главы администрации Новомичуринского городского посел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ния;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- финансовое обеспечение деятельности администрации Новомичуринского городского поселения и ее структурных подразделений; 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участие в заседаниях Совета муниципальных образований;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информирование населения о деятельности органов местного самоуправления Новомичуринского г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родского поселения;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- финансовое обеспечение проводимых мероприятий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городском поселении.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Подпрограмма 2 «Развитие мер социальной поддержки отдельных категорий граждан в муниципальном образовании – Новомичуринское городское поселение».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Цель: обеспечение мер социальной поддержки отдельных категорий граждан муниципального образов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ния – Новомичуринское городское поселение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Задачи: обеспечение мер социальной поддержки отдельных категорий граждан.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Основные мероприятия подпрограммы 2: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пенсионное обеспечение;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социальное обеспечение.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Подпрограмма 3 «Совершенствование исполнения отдельных государственных полномочий Рязанской области администрацией муниципального образования – Новомичуринское городское поселение».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lastRenderedPageBreak/>
        <w:t>Цель: создание условий для совершенствования исполнения органами местного самоуправления пер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данных государственных полномочий.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Задачи: обеспечение бесперебойного осуществления органами местного самоуправления отдельных го</w:t>
      </w:r>
      <w:r w:rsidRPr="008500D2">
        <w:rPr>
          <w:rFonts w:ascii="Times New Roman" w:hAnsi="Times New Roman" w:cs="Times New Roman"/>
          <w:sz w:val="20"/>
          <w:szCs w:val="20"/>
        </w:rPr>
        <w:t>с</w:t>
      </w:r>
      <w:r w:rsidRPr="008500D2">
        <w:rPr>
          <w:rFonts w:ascii="Times New Roman" w:hAnsi="Times New Roman" w:cs="Times New Roman"/>
          <w:sz w:val="20"/>
          <w:szCs w:val="20"/>
        </w:rPr>
        <w:t>ударственных полномочий.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Основные мероприятия подпрограммы 3: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финансовое обеспечение деятельности секретаря административной комиссии муниципального образ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вания – Новомичуринского городского поселения.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Подпрограмма 4 «Повышение эффективности управления муниципальным имуществом на территории муниципального образования – Новомичуринское городское поселение»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Цель: повышение эффективности системы управления муниципальным имуществом муниципального образования – Новомичуринское городское поселение, в том числе имуществом, обеспечивающим экономич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скую основу деятельности органов местного самоуправления муниципального образования – Новомичуринское городское поселение.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Задачи: </w:t>
      </w:r>
    </w:p>
    <w:p w:rsidR="008500D2" w:rsidRPr="008500D2" w:rsidRDefault="008500D2" w:rsidP="008500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t>- вовлечение муниципального имущества муниципального образования – Новомичуринское городское п</w:t>
      </w:r>
      <w:r w:rsidRPr="008500D2">
        <w:rPr>
          <w:rFonts w:ascii="Times New Roman" w:hAnsi="Times New Roman" w:cs="Times New Roman"/>
        </w:rPr>
        <w:t>о</w:t>
      </w:r>
      <w:r w:rsidRPr="008500D2">
        <w:rPr>
          <w:rFonts w:ascii="Times New Roman" w:hAnsi="Times New Roman" w:cs="Times New Roman"/>
        </w:rPr>
        <w:t>селение в хозяйственный оборот, обеспечение его учета, сохранности и эффективности использования;</w:t>
      </w:r>
    </w:p>
    <w:p w:rsidR="008500D2" w:rsidRPr="008500D2" w:rsidRDefault="008500D2" w:rsidP="008500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t>- обеспечение технической инвентаризации, оценки рыночной стоимости объектов муниципального им</w:t>
      </w:r>
      <w:r w:rsidRPr="008500D2">
        <w:rPr>
          <w:rFonts w:ascii="Times New Roman" w:hAnsi="Times New Roman" w:cs="Times New Roman"/>
        </w:rPr>
        <w:t>у</w:t>
      </w:r>
      <w:r w:rsidRPr="008500D2">
        <w:rPr>
          <w:rFonts w:ascii="Times New Roman" w:hAnsi="Times New Roman" w:cs="Times New Roman"/>
        </w:rPr>
        <w:t>щества, признания прав и регулирования отношений по муниципальной собственности;</w:t>
      </w:r>
    </w:p>
    <w:p w:rsidR="008500D2" w:rsidRPr="008500D2" w:rsidRDefault="008500D2" w:rsidP="008500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t>- обеспечение содержания нераспределенного имущества казны;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Основные мероприятия подпрограммы 4: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проведение технической инвентаризации, оценки рыночной стоимости объектов муниципального имущества;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содержания имущества;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проведение судебной экспертизы;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межевание территории Новомичуринского городского поселения и земельных участков, создание, о</w:t>
      </w:r>
      <w:r w:rsidRPr="008500D2">
        <w:rPr>
          <w:rFonts w:ascii="Times New Roman" w:hAnsi="Times New Roman" w:cs="Times New Roman"/>
          <w:sz w:val="20"/>
          <w:szCs w:val="20"/>
        </w:rPr>
        <w:t>б</w:t>
      </w:r>
      <w:r w:rsidRPr="008500D2">
        <w:rPr>
          <w:rFonts w:ascii="Times New Roman" w:hAnsi="Times New Roman" w:cs="Times New Roman"/>
          <w:sz w:val="20"/>
          <w:szCs w:val="20"/>
        </w:rPr>
        <w:t>новление, издание топографических карт и планов;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Подпрограмма 5 «Повышение эффективности управления муниципальными финансами муниципального образования – Новомичуринское городское поселение».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Цель: создание условий для эффективного управления бюджетным процессом и осуществления внешн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го финансового контроля поселения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Задачи: обеспечение эффективного управления бюджетным процессом и осуществление внешнего ф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нансового контроля поселения.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Основные мероприятия подпрограммы 5: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межбюджетные трансферты, передаваемые бюджету муниципального района на осуществление по</w:t>
      </w:r>
      <w:r w:rsidRPr="008500D2">
        <w:rPr>
          <w:rFonts w:ascii="Times New Roman" w:hAnsi="Times New Roman" w:cs="Times New Roman"/>
          <w:sz w:val="20"/>
          <w:szCs w:val="20"/>
        </w:rPr>
        <w:t>л</w:t>
      </w:r>
      <w:r w:rsidRPr="008500D2">
        <w:rPr>
          <w:rFonts w:ascii="Times New Roman" w:hAnsi="Times New Roman" w:cs="Times New Roman"/>
          <w:sz w:val="20"/>
          <w:szCs w:val="20"/>
        </w:rPr>
        <w:t>номочий по внешнему финансовому контролю;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межбюджетные трансферты, передаваемые бюджету муниципального района на осуществление по</w:t>
      </w:r>
      <w:r w:rsidRPr="008500D2">
        <w:rPr>
          <w:rFonts w:ascii="Times New Roman" w:hAnsi="Times New Roman" w:cs="Times New Roman"/>
          <w:sz w:val="20"/>
          <w:szCs w:val="20"/>
        </w:rPr>
        <w:t>л</w:t>
      </w:r>
      <w:r w:rsidRPr="008500D2">
        <w:rPr>
          <w:rFonts w:ascii="Times New Roman" w:hAnsi="Times New Roman" w:cs="Times New Roman"/>
          <w:sz w:val="20"/>
          <w:szCs w:val="20"/>
        </w:rPr>
        <w:t>номочий по созданию ДНД.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6. Основные меры правового регулирования в соответствующей сфере,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направленные на достижение цели и (или) конечных результатов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муниципальной 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- Бюджетный кодекс Российской Федерации; 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Земельный кодекс Российской Федерации;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- Федеральный закон от 06.10.2003 № 131-ФЗ "Об общих принципах организации местного самоупра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ления в Российской Федерации";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Федеральный Закон от 02.03.2007 года № 25-ФЗ «О муниципальной службе в Российской Федерации»;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Федеральный закон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</w:t>
      </w:r>
      <w:r w:rsidRPr="008500D2">
        <w:rPr>
          <w:rFonts w:ascii="Times New Roman" w:hAnsi="Times New Roman" w:cs="Times New Roman"/>
          <w:sz w:val="20"/>
          <w:szCs w:val="20"/>
        </w:rPr>
        <w:t>б</w:t>
      </w:r>
      <w:r w:rsidRPr="008500D2">
        <w:rPr>
          <w:rFonts w:ascii="Times New Roman" w:hAnsi="Times New Roman" w:cs="Times New Roman"/>
          <w:sz w:val="20"/>
          <w:szCs w:val="20"/>
        </w:rPr>
        <w:t>ственности и арендуемого субъектами малого и среднего предпринимательства, и о внесении изменений в о</w:t>
      </w:r>
      <w:r w:rsidRPr="008500D2">
        <w:rPr>
          <w:rFonts w:ascii="Times New Roman" w:hAnsi="Times New Roman" w:cs="Times New Roman"/>
          <w:sz w:val="20"/>
          <w:szCs w:val="20"/>
        </w:rPr>
        <w:t>т</w:t>
      </w:r>
      <w:r w:rsidRPr="008500D2">
        <w:rPr>
          <w:rFonts w:ascii="Times New Roman" w:hAnsi="Times New Roman" w:cs="Times New Roman"/>
          <w:sz w:val="20"/>
          <w:szCs w:val="20"/>
        </w:rPr>
        <w:t>дельные законодательные акты Российской Федерации";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-  Федеральный закон от 26.07.2006 № 135-ФЗ "О защите конкуренции";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500D2">
        <w:rPr>
          <w:rFonts w:ascii="Times New Roman" w:hAnsi="Times New Roman" w:cs="Times New Roman"/>
          <w:sz w:val="20"/>
          <w:szCs w:val="20"/>
        </w:rPr>
        <w:lastRenderedPageBreak/>
        <w:t xml:space="preserve"> - Федеральный закон от 24.07.2007 № 209-ФЗ "О развитии малого и среднего предпринимательства в Ро</w:t>
      </w:r>
      <w:r w:rsidRPr="008500D2">
        <w:rPr>
          <w:rFonts w:ascii="Times New Roman" w:hAnsi="Times New Roman" w:cs="Times New Roman"/>
          <w:sz w:val="20"/>
          <w:szCs w:val="20"/>
        </w:rPr>
        <w:t>с</w:t>
      </w:r>
      <w:r w:rsidRPr="008500D2">
        <w:rPr>
          <w:rFonts w:ascii="Times New Roman" w:hAnsi="Times New Roman" w:cs="Times New Roman"/>
          <w:sz w:val="20"/>
          <w:szCs w:val="20"/>
        </w:rPr>
        <w:t>сийской Федерации";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Закон Рязанской области от 17 октября 2007 года N 136-ОЗ</w:t>
      </w:r>
      <w:r w:rsidRPr="008500D2">
        <w:rPr>
          <w:rFonts w:ascii="Times New Roman" w:hAnsi="Times New Roman" w:cs="Times New Roman"/>
          <w:sz w:val="20"/>
          <w:szCs w:val="20"/>
        </w:rPr>
        <w:br/>
        <w:t xml:space="preserve"> «О муниципальной службе в Рязанской области».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 xml:space="preserve">  -   Решение Совета депутатов Новомичуринского городского поселения от 05.12.2008 № 104 «Об утве</w:t>
      </w:r>
      <w:r w:rsidRPr="008500D2">
        <w:rPr>
          <w:rFonts w:ascii="Times New Roman" w:hAnsi="Times New Roman" w:cs="Times New Roman"/>
          <w:bCs/>
          <w:sz w:val="20"/>
          <w:szCs w:val="20"/>
        </w:rPr>
        <w:t>р</w:t>
      </w:r>
      <w:r w:rsidRPr="008500D2">
        <w:rPr>
          <w:rFonts w:ascii="Times New Roman" w:hAnsi="Times New Roman" w:cs="Times New Roman"/>
          <w:bCs/>
          <w:sz w:val="20"/>
          <w:szCs w:val="20"/>
        </w:rPr>
        <w:t xml:space="preserve">ждении </w:t>
      </w:r>
      <w:hyperlink r:id="rId10" w:history="1">
        <w:proofErr w:type="gramStart"/>
        <w:r w:rsidRPr="008500D2">
          <w:rPr>
            <w:rFonts w:ascii="Times New Roman" w:hAnsi="Times New Roman" w:cs="Times New Roman"/>
            <w:bCs/>
            <w:sz w:val="20"/>
            <w:szCs w:val="20"/>
          </w:rPr>
          <w:t>Положени</w:t>
        </w:r>
      </w:hyperlink>
      <w:r w:rsidRPr="008500D2">
        <w:rPr>
          <w:rFonts w:ascii="Times New Roman" w:hAnsi="Times New Roman" w:cs="Times New Roman"/>
          <w:bCs/>
          <w:sz w:val="20"/>
          <w:szCs w:val="20"/>
        </w:rPr>
        <w:t>я</w:t>
      </w:r>
      <w:proofErr w:type="gramEnd"/>
      <w:r w:rsidRPr="008500D2">
        <w:rPr>
          <w:rFonts w:ascii="Times New Roman" w:hAnsi="Times New Roman" w:cs="Times New Roman"/>
          <w:bCs/>
          <w:sz w:val="20"/>
          <w:szCs w:val="20"/>
        </w:rPr>
        <w:t xml:space="preserve"> о порядке управления и распоряжения имуществом в муниципальном образовании – Нов</w:t>
      </w:r>
      <w:r w:rsidRPr="008500D2">
        <w:rPr>
          <w:rFonts w:ascii="Times New Roman" w:hAnsi="Times New Roman" w:cs="Times New Roman"/>
          <w:bCs/>
          <w:sz w:val="20"/>
          <w:szCs w:val="20"/>
        </w:rPr>
        <w:t>о</w:t>
      </w:r>
      <w:r w:rsidRPr="008500D2">
        <w:rPr>
          <w:rFonts w:ascii="Times New Roman" w:hAnsi="Times New Roman" w:cs="Times New Roman"/>
          <w:bCs/>
          <w:sz w:val="20"/>
          <w:szCs w:val="20"/>
        </w:rPr>
        <w:t xml:space="preserve">мичуринское городское поселение»; 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указ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ний по разработке и реализации муниципальных программ в муниципальном образовании – Новомичуринское городское поселение».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>Нормативно-правовые акты для основных мер реализации муниципальной программы дополнительно приниматься не будут.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7. Ресурсное обеспечение муниципальной 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Общий объем финансирования из всех источников составляет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150 248,32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рублей, в том числе по г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дам: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2023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25243,16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2024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28784,43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2025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38429,99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2026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28776,34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2027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29014,40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из них: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средства областного бюджета - 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1584,19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2023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206,75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2024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308,03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2025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341,73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2026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356,70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2027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370,98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средства местного бюджета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148664,13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2023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25036,41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2024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28476,4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2025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38088,26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2026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28419,64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2027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28643,42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в том числе: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 подпрограмме 1 «Совершенствование функционирования администрации муниципального образов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 xml:space="preserve">ния – Новомичуринское городское поселение» средства местного бюджета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129493,79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2023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22156,0 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2024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26333,98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2025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28643,69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2026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26275,83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2027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26084,29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 подпрограмме 2 «Развитие мер социальной поддержки отдельных категорий граждан в муниципал</w:t>
      </w:r>
      <w:r w:rsidRPr="008500D2">
        <w:rPr>
          <w:rFonts w:ascii="Times New Roman" w:hAnsi="Times New Roman" w:cs="Times New Roman"/>
          <w:sz w:val="20"/>
          <w:szCs w:val="20"/>
        </w:rPr>
        <w:t>ь</w:t>
      </w:r>
      <w:r w:rsidRPr="008500D2">
        <w:rPr>
          <w:rFonts w:ascii="Times New Roman" w:hAnsi="Times New Roman" w:cs="Times New Roman"/>
          <w:sz w:val="20"/>
          <w:szCs w:val="20"/>
        </w:rPr>
        <w:t xml:space="preserve">ном образовании – Новомичуринское городское поселение» средства местного бюджета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– 5881,59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2023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1179,91 </w:t>
      </w:r>
      <w:r w:rsidRPr="008500D2">
        <w:rPr>
          <w:rFonts w:ascii="Times New Roman" w:hAnsi="Times New Roman" w:cs="Times New Roman"/>
          <w:sz w:val="20"/>
          <w:szCs w:val="20"/>
        </w:rPr>
        <w:t xml:space="preserve">тыс. рублей 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2024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1080,53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2025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1133,25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2026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1111,45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2027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1376,45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по подпрограмме 3 Совершенствование исполнения отдельных государственных полномочий Рязанской обл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сти администрацией муниципального образования – Новомичуринское городское поселение» средства областн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 xml:space="preserve">го бюджета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1584,19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2023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206,75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lastRenderedPageBreak/>
        <w:t xml:space="preserve">      2024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308,03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2025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341,73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2026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356,70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2027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370,98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46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по подпрограмме 4 «Повышение эффективности управления муниципальным имуществом на территории муниципального образования – Новомичуринское городское поселение» средства местного бюджета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13266,20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2023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1695,99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2024 год - 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1057,38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2025 год - 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8306,81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2026 год - 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1027,85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31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2027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1178,17 </w:t>
      </w:r>
      <w:r w:rsidRPr="008500D2">
        <w:rPr>
          <w:rFonts w:ascii="Times New Roman" w:hAnsi="Times New Roman" w:cs="Times New Roman"/>
          <w:sz w:val="20"/>
          <w:szCs w:val="20"/>
        </w:rPr>
        <w:t>тыс. рублей</w:t>
      </w:r>
    </w:p>
    <w:p w:rsidR="008500D2" w:rsidRPr="008500D2" w:rsidRDefault="008500D2" w:rsidP="008500D2">
      <w:pPr>
        <w:spacing w:after="0"/>
        <w:ind w:firstLine="46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по подпрограмме 5 «Повышение эффективности управления муниципальными финансами муниципального образования – Новомичуринское городское поселение» средства местного бюджета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22,55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8500D2" w:rsidRPr="008500D2" w:rsidRDefault="008500D2" w:rsidP="008500D2">
      <w:pPr>
        <w:spacing w:after="0"/>
        <w:ind w:firstLine="744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2023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4,51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44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2024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4,51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44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2025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4,51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44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2026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4,51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2027 год –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4,51 </w:t>
      </w:r>
      <w:r w:rsidRPr="008500D2">
        <w:rPr>
          <w:rFonts w:ascii="Times New Roman" w:hAnsi="Times New Roman" w:cs="Times New Roman"/>
          <w:sz w:val="20"/>
          <w:szCs w:val="20"/>
        </w:rPr>
        <w:t xml:space="preserve">тыс. рублей 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Финансовое обеспечение Программы планируется также в рамках текущего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финансирования основной деятельности участников мероприятий Программы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>.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Объемы финансирования мероприятий Программы носят прогнозный характер и подлежат ежегодному уточнению при принятии бюджета муниципального образования на очередной год (Приложение 4,5).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Приложение №1 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pacing w:val="-6"/>
          <w:sz w:val="20"/>
          <w:szCs w:val="20"/>
        </w:rPr>
        <w:t>«</w:t>
      </w:r>
      <w:r w:rsidRPr="008500D2">
        <w:rPr>
          <w:rFonts w:ascii="Times New Roman" w:hAnsi="Times New Roman" w:cs="Times New Roman"/>
          <w:sz w:val="20"/>
          <w:szCs w:val="20"/>
        </w:rPr>
        <w:t>Повышение эффективности муниципального управления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городском поселении</w:t>
      </w:r>
      <w:r w:rsidRPr="008500D2">
        <w:rPr>
          <w:rFonts w:ascii="Times New Roman" w:hAnsi="Times New Roman" w:cs="Times New Roman"/>
          <w:spacing w:val="-6"/>
          <w:sz w:val="20"/>
          <w:szCs w:val="20"/>
        </w:rPr>
        <w:t>»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"/>
        <w:gridCol w:w="1779"/>
        <w:gridCol w:w="709"/>
        <w:gridCol w:w="992"/>
        <w:gridCol w:w="993"/>
        <w:gridCol w:w="141"/>
        <w:gridCol w:w="851"/>
        <w:gridCol w:w="142"/>
        <w:gridCol w:w="992"/>
        <w:gridCol w:w="1237"/>
        <w:gridCol w:w="140"/>
        <w:gridCol w:w="32"/>
        <w:gridCol w:w="8"/>
        <w:gridCol w:w="7"/>
        <w:gridCol w:w="16"/>
        <w:gridCol w:w="1111"/>
      </w:tblGrid>
      <w:tr w:rsidR="008500D2" w:rsidRPr="008500D2" w:rsidTr="008500D2">
        <w:trPr>
          <w:trHeight w:val="22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 (индикатор)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ница 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Базовое значение целевого показ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теля на начало реализ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граммы 2022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Планируемые значения целевых показателей по годам реал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</w:t>
            </w:r>
          </w:p>
        </w:tc>
      </w:tr>
      <w:tr w:rsidR="008500D2" w:rsidRPr="008500D2" w:rsidTr="008500D2">
        <w:trPr>
          <w:trHeight w:val="3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8500D2" w:rsidRPr="008500D2" w:rsidTr="008500D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500D2" w:rsidRPr="008500D2" w:rsidTr="008500D2">
        <w:trPr>
          <w:trHeight w:val="6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«Совершенствование функционирования администрации муниципального образования – Новомичуринское городское поселение»</w:t>
            </w:r>
          </w:p>
        </w:tc>
      </w:tr>
      <w:tr w:rsidR="008500D2" w:rsidRPr="008500D2" w:rsidTr="008500D2">
        <w:trPr>
          <w:trHeight w:val="12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 «Обеспечение бесперебойного функционирования администрации муниципального образования – Новомичуринское городское поселение и ее структурных подразделений, включая совершенствование 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стемы работы по вопросам награждения, поощрения граждан и проведения организационных мероприятий на территории поселения»</w:t>
            </w:r>
          </w:p>
        </w:tc>
      </w:tr>
      <w:tr w:rsidR="008500D2" w:rsidRPr="008500D2" w:rsidTr="008500D2">
        <w:trPr>
          <w:trHeight w:val="251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 служащих, 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шедших обучение на курсах пов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шения квалиф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кации, професс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ональной подг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товки и перепо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500D2" w:rsidRPr="008500D2" w:rsidTr="008500D2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награжденных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Почетной грам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муниципал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8500D2" w:rsidRPr="008500D2" w:rsidTr="008500D2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награжденных почетной грам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 Совета деп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татов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8500D2" w:rsidRPr="008500D2" w:rsidTr="008500D2">
        <w:trPr>
          <w:trHeight w:val="9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обращений граждан, испо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ненных в уст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новленные зак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нодательством сроки, от общего числа поступи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ших обращений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500D2" w:rsidRPr="008500D2" w:rsidTr="008500D2">
        <w:trPr>
          <w:trHeight w:val="6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«Развитие мер социальной поддержки отдельных категорий граждан в муниципальном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разовании – Новомичуринское городское поселение»</w:t>
            </w:r>
          </w:p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00D2" w:rsidRPr="008500D2" w:rsidTr="008500D2">
        <w:trPr>
          <w:trHeight w:val="3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 "Обеспечение мер социальной поддержки отдельных категорий граждан "</w:t>
            </w:r>
          </w:p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00D2" w:rsidRPr="008500D2" w:rsidTr="008500D2">
        <w:trPr>
          <w:trHeight w:val="57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гра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дан, замещавших должности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ципальной слу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бы, имеющих право на выплату пенсии, доплату к 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500D2" w:rsidRPr="008500D2" w:rsidTr="008500D2">
        <w:trPr>
          <w:trHeight w:val="9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держки отдел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500D2" w:rsidRPr="008500D2" w:rsidTr="008500D2">
        <w:trPr>
          <w:trHeight w:val="9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«Совершенствование исполнения отдельных государственных полномочий Рязанской обл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администрацией муниципального образования – Новомичуринское городское поселение»</w:t>
            </w:r>
          </w:p>
        </w:tc>
      </w:tr>
      <w:tr w:rsidR="008500D2" w:rsidRPr="008500D2" w:rsidTr="008500D2">
        <w:trPr>
          <w:trHeight w:val="6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 "Обеспечение бесперебойного осуществления органами местного самоуправления отдельных гос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дарственных полномочий "</w:t>
            </w:r>
          </w:p>
        </w:tc>
      </w:tr>
      <w:tr w:rsidR="008500D2" w:rsidRPr="008500D2" w:rsidTr="008500D2">
        <w:trPr>
          <w:trHeight w:val="27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Рациональное использование средств субве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на матер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ально-техническое обеспечение де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секр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таря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тивной комиссии муниципального образования – Новомичуринское городское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500D2" w:rsidRPr="008500D2" w:rsidTr="008500D2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не отмене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устано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ленном законом порядке пост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новлений, вын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сенных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стративной 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миссией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500D2" w:rsidRPr="008500D2" w:rsidTr="008500D2">
        <w:trPr>
          <w:trHeight w:val="825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4 "Повышение эффективности управления и использования муниципальным имуществом на территории муниципального образования – Новомичуринское городское поселение"</w:t>
            </w:r>
          </w:p>
        </w:tc>
      </w:tr>
      <w:tr w:rsidR="008500D2" w:rsidRPr="008500D2" w:rsidTr="008500D2">
        <w:trPr>
          <w:trHeight w:val="855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 "Вовлечение муниципального имущества муниципального образования – Новомичуринское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поселение в хозяйственный оборот, обеспечение его учета, сохранности и эффективности управления"</w:t>
            </w:r>
          </w:p>
        </w:tc>
      </w:tr>
      <w:tr w:rsidR="008500D2" w:rsidRPr="008500D2" w:rsidTr="008500D2">
        <w:trPr>
          <w:trHeight w:val="3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использу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мого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имущ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(аренда, 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зяйственное 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дение, операти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управление) от общего кол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чества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имущ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ства, учтенного в Реестре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имущ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муниципал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образования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500D2" w:rsidRPr="008500D2" w:rsidTr="008500D2">
        <w:trPr>
          <w:trHeight w:val="9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2 "Обеспечение технической инвентаризации, оценки рыночной стоимости объектов муниципального имущества, признания прав и регулирования отношений по муниципальной собственности"      </w:t>
            </w:r>
          </w:p>
        </w:tc>
      </w:tr>
      <w:tr w:rsidR="008500D2" w:rsidRPr="008500D2" w:rsidTr="008500D2">
        <w:trPr>
          <w:trHeight w:val="21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проведе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меропри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тий, предусмо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ренных планом приватизации имущества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– Нов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500D2" w:rsidRPr="008500D2" w:rsidTr="008500D2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ектов, в отнош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нии которых 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ведена оценка рыночной сто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мости в соотве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ствующем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500D2" w:rsidRPr="008500D2" w:rsidTr="008500D2">
        <w:trPr>
          <w:trHeight w:val="45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3 "Обеспечение содержания нераспределенного имущества казны"</w:t>
            </w:r>
          </w:p>
        </w:tc>
      </w:tr>
      <w:tr w:rsidR="008500D2" w:rsidRPr="008500D2" w:rsidTr="008500D2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нераспред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ленного имущ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500D2" w:rsidRPr="008500D2" w:rsidTr="008500D2">
        <w:trPr>
          <w:trHeight w:val="15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нения обяз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 по закл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ченным догов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 на содерж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нераспред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ленного имущ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500D2" w:rsidRPr="008500D2" w:rsidTr="008500D2">
        <w:trPr>
          <w:trHeight w:val="6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5 Повышение эффективности управления муниципальными финансами муниципального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разования – Новомичуринское городское поселение»</w:t>
            </w:r>
          </w:p>
        </w:tc>
      </w:tr>
      <w:tr w:rsidR="008500D2" w:rsidRPr="008500D2" w:rsidTr="008500D2">
        <w:trPr>
          <w:trHeight w:val="600"/>
        </w:trPr>
        <w:tc>
          <w:tcPr>
            <w:tcW w:w="9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 «Обеспечение эффективного управления бюджетным процессом и осуществление внешнего фина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сового контроля поселения»</w:t>
            </w:r>
          </w:p>
        </w:tc>
      </w:tr>
      <w:tr w:rsidR="008500D2" w:rsidRPr="008500D2" w:rsidTr="008500D2">
        <w:trPr>
          <w:trHeight w:val="213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расходов бюдж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образования – Новомичуринское городское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ление, формир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емых в рамках программно-целевого метода бюджетного пл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нирования, в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щем объеме ра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ходов бюджета муниципального образования – Новомичуринское городское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</w:tr>
    </w:tbl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559"/>
        <w:gridCol w:w="1418"/>
        <w:gridCol w:w="992"/>
        <w:gridCol w:w="1701"/>
        <w:gridCol w:w="1560"/>
        <w:gridCol w:w="2125"/>
      </w:tblGrid>
      <w:tr w:rsidR="008500D2" w:rsidRPr="008500D2" w:rsidTr="008500D2">
        <w:trPr>
          <w:trHeight w:val="33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№2 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</w:t>
            </w:r>
          </w:p>
          <w:p w:rsidR="008500D2" w:rsidRPr="008500D2" w:rsidRDefault="008500D2" w:rsidP="008500D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муниципального управления</w:t>
            </w:r>
          </w:p>
          <w:p w:rsidR="008500D2" w:rsidRPr="008500D2" w:rsidRDefault="008500D2" w:rsidP="008500D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</w:t>
            </w:r>
            <w:r w:rsidRPr="008500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</w:t>
            </w:r>
          </w:p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</w:t>
            </w:r>
          </w:p>
        </w:tc>
      </w:tr>
      <w:tr w:rsidR="008500D2" w:rsidRPr="008500D2" w:rsidTr="008500D2">
        <w:trPr>
          <w:trHeight w:val="33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 мероприятий муниципальной программы</w:t>
            </w:r>
          </w:p>
        </w:tc>
      </w:tr>
      <w:tr w:rsidR="008500D2" w:rsidRPr="008500D2" w:rsidTr="008500D2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00D2" w:rsidRPr="008500D2" w:rsidTr="008500D2">
        <w:trPr>
          <w:trHeight w:val="11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Соисполн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 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начала и оконч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ре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Ожидаемый непосредстве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результат (краткое опис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Последствия нереализации муниципал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програ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мы, основного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 с целевыми показателями (инд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каторами)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пальной программы</w:t>
            </w:r>
          </w:p>
        </w:tc>
      </w:tr>
      <w:tr w:rsidR="008500D2" w:rsidRPr="008500D2" w:rsidTr="008500D2">
        <w:trPr>
          <w:trHeight w:val="49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«Совершенствование функционирования администрации муниципального образования –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 городское поселение»</w:t>
            </w:r>
          </w:p>
        </w:tc>
      </w:tr>
      <w:tr w:rsidR="008500D2" w:rsidRPr="008500D2" w:rsidTr="008500D2">
        <w:trPr>
          <w:trHeight w:val="16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главы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поселения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осуществления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управленческий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функций адм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МО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Недостаточное обеспечение осуществления управленч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ских функций в администрации МО –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ципальных служ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щих, прошедших обучение на курсах повышения квалиф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кации, професси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подготовки и переподготовки;</w:t>
            </w:r>
          </w:p>
        </w:tc>
      </w:tr>
      <w:tr w:rsidR="008500D2" w:rsidRPr="008500D2" w:rsidTr="008500D2">
        <w:trPr>
          <w:trHeight w:val="14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доля обращений граждан, исполне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установленные законодательством сроки, от общего чи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 поступивших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ращений.</w:t>
            </w:r>
          </w:p>
        </w:tc>
      </w:tr>
      <w:tr w:rsidR="008500D2" w:rsidRPr="008500D2" w:rsidTr="008500D2">
        <w:trPr>
          <w:trHeight w:val="13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администрации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ее стру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турных 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информационно-коммуникацио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технол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гиями и пов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шение уровня материально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–т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ехнической оснащенности администрации МО –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Недостаточное обеспечение информацио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но-коммуникац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онными техн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логиями и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вышение уро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ня материально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–т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ехнической оснащенности администрации МО –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ципальных служ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щих, прошедших обучение на курсах повышения квалиф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кации, професси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подготовки и переподготовки;</w:t>
            </w:r>
          </w:p>
        </w:tc>
      </w:tr>
      <w:tr w:rsidR="008500D2" w:rsidRPr="008500D2" w:rsidTr="008500D2">
        <w:trPr>
          <w:trHeight w:val="20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доля обращений граждан, исполне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установленные законодательством сроки, от общего чи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 поступивших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ращений.</w:t>
            </w:r>
          </w:p>
        </w:tc>
      </w:tr>
      <w:tr w:rsidR="008500D2" w:rsidRPr="008500D2" w:rsidTr="008500D2">
        <w:trPr>
          <w:trHeight w:val="10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седаниях Сов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 обр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адм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осуществления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управленческий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функций адм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МО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Недостаточное обеспечение осуществления управленч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ских функций в администрации МО –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численность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ципальных служ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щих, прошедших обучение на курсах повышения квалиф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кации, професси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подготовки и переподготовки;</w:t>
            </w:r>
          </w:p>
        </w:tc>
      </w:tr>
      <w:tr w:rsidR="008500D2" w:rsidRPr="008500D2" w:rsidTr="008500D2">
        <w:trPr>
          <w:trHeight w:val="19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доля обращений граждан, исполне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установленные законодательством сроки, от общего чи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 поступивших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ращений.</w:t>
            </w:r>
          </w:p>
        </w:tc>
      </w:tr>
      <w:tr w:rsidR="008500D2" w:rsidRPr="008500D2" w:rsidTr="008500D2">
        <w:trPr>
          <w:trHeight w:val="12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населения о деятельности органов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сам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граждан о деятельности органов местн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самоуправл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Понижение общественного интереса к де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ганов местного самоуправл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ципальных служ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щих, прошедших обучение на курсах повышения квалиф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кации, професси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подготовки и переподготовки;</w:t>
            </w:r>
          </w:p>
        </w:tc>
      </w:tr>
      <w:tr w:rsidR="008500D2" w:rsidRPr="008500D2" w:rsidTr="008500D2">
        <w:trPr>
          <w:trHeight w:val="18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доля обращений граждан, исполне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установленные законодательством сроки, от общего чи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 поступивших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ращений.</w:t>
            </w:r>
          </w:p>
        </w:tc>
      </w:tr>
      <w:tr w:rsidR="008500D2" w:rsidRPr="008500D2" w:rsidTr="008500D2">
        <w:trPr>
          <w:trHeight w:val="15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проводимых мероприятий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отдел, отдел бухга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терского уч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ния, Совет Депутатов 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стижа профе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сий, развитие человеческого потенциала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стижа профе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      количество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награжденных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четной грамотой 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образов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ление;</w:t>
            </w:r>
          </w:p>
        </w:tc>
      </w:tr>
      <w:tr w:rsidR="008500D2" w:rsidRPr="008500D2" w:rsidTr="008500D2">
        <w:trPr>
          <w:trHeight w:val="256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количество награжденных поче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грамотой Совета депутатов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образования – Новомичуринское городское поселение;</w:t>
            </w:r>
          </w:p>
        </w:tc>
      </w:tr>
      <w:tr w:rsidR="008500D2" w:rsidRPr="008500D2" w:rsidTr="008500D2">
        <w:trPr>
          <w:trHeight w:val="49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«Развитие мер социальной поддержки отдельных категорий граждан в муниципальном обр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зовании – Новомичуринское городское поселение»</w:t>
            </w:r>
          </w:p>
        </w:tc>
      </w:tr>
      <w:tr w:rsidR="008500D2" w:rsidRPr="008500D2" w:rsidTr="008500D2">
        <w:trPr>
          <w:trHeight w:val="50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адм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объеме мер социальной поддержки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дельных катег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 граждан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Недостаточное выполнение мер социал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поддержки отдельных 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тегорий гра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количество граждан, замещавших должности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пальной службы, имеющих право на выплату пенсии, 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плату к пенсии;</w:t>
            </w:r>
          </w:p>
        </w:tc>
      </w:tr>
      <w:tr w:rsidR="008500D2" w:rsidRPr="008500D2" w:rsidTr="008500D2">
        <w:trPr>
          <w:trHeight w:val="14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00D2" w:rsidRPr="008500D2" w:rsidTr="008500D2">
        <w:trPr>
          <w:trHeight w:val="50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адм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объеме мер социальной поддержки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дельных катег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 граждан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Недостаточное выполнение мер социал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поддержки отдельных 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тегорий гра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обеспечение мер социальной поддер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 отдельных катег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 граждан;</w:t>
            </w:r>
          </w:p>
        </w:tc>
      </w:tr>
      <w:tr w:rsidR="008500D2" w:rsidRPr="008500D2" w:rsidTr="008500D2">
        <w:trPr>
          <w:trHeight w:val="9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00D2" w:rsidRPr="008500D2" w:rsidTr="008500D2">
        <w:trPr>
          <w:trHeight w:val="750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3 «Совершенствование исполнения отдельных государственных полномочий Рязанской области администрацией муниципального образования – Новомичуринское городское поселение»</w:t>
            </w:r>
          </w:p>
        </w:tc>
      </w:tr>
      <w:tr w:rsidR="008500D2" w:rsidRPr="008500D2" w:rsidTr="008500D2">
        <w:trPr>
          <w:trHeight w:val="133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секретаря 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министрати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комиссии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образования – 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ринское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поселение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адм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селения, се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ретарь адм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нистративной комиссии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Рациональное использование средств субве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на матер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ально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–т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ехническое обеспечение 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ятельности се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ретаря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стративной 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миссии МО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городское поселение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Нерационал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использ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вание средств субвенций на материально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–т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ехническое обеспечение деятельности секретаря 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министрати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комиссии МО –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доля не отм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ненных в установле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законом порядке постановлений, вын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сенных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тивной комиссией;</w:t>
            </w:r>
          </w:p>
        </w:tc>
      </w:tr>
      <w:tr w:rsidR="008500D2" w:rsidRPr="008500D2" w:rsidTr="008500D2">
        <w:trPr>
          <w:trHeight w:val="27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рациональное использование средств субвенций на материально-техническое обесп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 деятельности секретаря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стративной комиссии муниципального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разования –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 городское поселение;</w:t>
            </w:r>
          </w:p>
        </w:tc>
      </w:tr>
      <w:tr w:rsidR="008500D2" w:rsidRPr="008500D2" w:rsidTr="008500D2">
        <w:trPr>
          <w:trHeight w:val="720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4 "Повышение эффективности управления и использования муниципальным имуществом на территории муниципального образования – Новомичуринское городское поселение"</w:t>
            </w:r>
          </w:p>
        </w:tc>
      </w:tr>
      <w:tr w:rsidR="008500D2" w:rsidRPr="008500D2" w:rsidTr="008500D2">
        <w:trPr>
          <w:trHeight w:val="12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технической инвентариз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оценки рыночной ст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имости объе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по имуществу и земельному контролю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обеспечения полноты гос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дарственной 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гистрации права собственности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 –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на объекты муниципального имущества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увеличению количества объектов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имущества МО – 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ринское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ние, на которое не зарегистр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ровано право собственности МО –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количество об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ектов, в отношении которых проведена оценка рыночной стоимости в соотве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ствующем году;</w:t>
            </w:r>
          </w:p>
        </w:tc>
      </w:tr>
      <w:tr w:rsidR="008500D2" w:rsidRPr="008500D2" w:rsidTr="008500D2">
        <w:trPr>
          <w:trHeight w:val="14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объем пров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денных мероприятий, предусмотренных планом приватизации имущества МО –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родскон поселение;</w:t>
            </w:r>
          </w:p>
        </w:tc>
      </w:tr>
      <w:tr w:rsidR="008500D2" w:rsidRPr="008500D2" w:rsidTr="008500D2">
        <w:trPr>
          <w:trHeight w:val="26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доля используемого муниципального имущества (аренда, хозяйственное вед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ние, оперативное управление) от общ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количества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имущ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ства, учтенного в 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естре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имущества МО – Новомичуринское городское поселение.</w:t>
            </w:r>
          </w:p>
        </w:tc>
      </w:tr>
      <w:tr w:rsidR="008500D2" w:rsidRPr="008500D2" w:rsidTr="008500D2">
        <w:trPr>
          <w:trHeight w:val="11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содержания 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Оптимизация состава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щества в соо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ветствии с 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номочиями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ганов местного самоуправления поселения, обе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печение его 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хранности, и надлежащего использования в соответствии с целевым назн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Ненадлежащее содержание имущества МО – 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ринское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поселение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процент испо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нения обязательств по заключенным догов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 на содержание нераспределенного имущества казны;</w:t>
            </w:r>
          </w:p>
        </w:tc>
      </w:tr>
      <w:tr w:rsidR="008500D2" w:rsidRPr="008500D2" w:rsidTr="008500D2">
        <w:trPr>
          <w:trHeight w:val="10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доля нераспр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деленного имущества казны;</w:t>
            </w:r>
          </w:p>
        </w:tc>
      </w:tr>
      <w:tr w:rsidR="008500D2" w:rsidRPr="008500D2" w:rsidTr="008500D2">
        <w:trPr>
          <w:trHeight w:val="12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судебной эк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пертизы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прав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обесп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 и гр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достроител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осуществления управленческих функций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Недостаточное обеспечение управленч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ских функций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количество об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ектов, в отношении которых проведена оценка рыночной стоимости в соотве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ствующем году;</w:t>
            </w:r>
          </w:p>
        </w:tc>
      </w:tr>
      <w:tr w:rsidR="008500D2" w:rsidRPr="008500D2" w:rsidTr="008500D2">
        <w:trPr>
          <w:trHeight w:val="16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      объем пров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денных мероприятий, предусмотренных планом приватизации имущества МО –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родскон поселение;</w:t>
            </w:r>
          </w:p>
        </w:tc>
      </w:tr>
      <w:tr w:rsidR="008500D2" w:rsidRPr="008500D2" w:rsidTr="008500D2">
        <w:trPr>
          <w:trHeight w:val="25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доля используемого муниципального имущества (аренда, хозяйственное вед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ние, оперативное управление) от общ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количества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имущ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ства, учтенного в 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естре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имущества МО – Новомичуринское городское поселение.</w:t>
            </w:r>
          </w:p>
        </w:tc>
      </w:tr>
      <w:tr w:rsidR="008500D2" w:rsidRPr="008500D2" w:rsidTr="008500D2">
        <w:trPr>
          <w:trHeight w:val="5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Межевание территории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земел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ных участков,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создание, 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новление, 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дание топогр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фических карт и планов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арх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тектуры и градостро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тельства, се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 по им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ществу и 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мельному контролю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фективности управления и распоряжения земельными участками, нах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дящимися в со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ственности МО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поселение, и земельными участками, гос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дарственная со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ственность на которые не ра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граничена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Неэффекти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управление и распоряж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земельн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участками, находящимися в собственн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МО –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 городское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селение, и 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мельными участками, государстве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собстве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на кот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рые не разгр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ничена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доля используемого муниципального имущества (аренда, хозяйственное вед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ние, оперативное управление) от общ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количества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имущ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ства, учтенного в 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естре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имущества МО – Новомичуринское городское поселение.</w:t>
            </w:r>
          </w:p>
        </w:tc>
      </w:tr>
      <w:tr w:rsidR="008500D2" w:rsidRPr="008500D2" w:rsidTr="008500D2">
        <w:trPr>
          <w:trHeight w:val="46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5. Повышение эффективности управления муниципальными финансами муниципального обр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– Новомичуринское городское поселение»</w:t>
            </w:r>
          </w:p>
        </w:tc>
      </w:tr>
      <w:tr w:rsidR="008500D2" w:rsidRPr="008500D2" w:rsidTr="008500D2">
        <w:trPr>
          <w:trHeight w:val="3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трансфе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ты, передава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мые бюджету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района на осуществление полномочий по внешнему ф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нансовому контролю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адм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межбю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жетных отнош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и создание условий для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вышения кач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управления бюджетным процессом в МО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чества упра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бюдже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 процессом в МО – Нов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 городское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удельный вес расх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 бюджета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образов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ление, формируемых в рамках программно-целевого метода бюджетного план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рования, в общем объеме расходов бюджета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образования – Новомичуринское городское поселение.</w:t>
            </w:r>
          </w:p>
        </w:tc>
      </w:tr>
      <w:tr w:rsidR="008500D2" w:rsidRPr="008500D2" w:rsidTr="008500D2">
        <w:trPr>
          <w:trHeight w:val="30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трансфе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ты, передава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мые бюджету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района на осуществление полномочий по созданию ДНД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адм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селения, 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дущий сп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по ГО и 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2023г.-2027г.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межбю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жетных отнош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и создание условий для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вышения кач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управления бюджетным процессом в МО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чества упра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бюдже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 процессом в МО – Нов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 городское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удельный вес расх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 бюджета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образов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ление, формируемых в рамках программно-целевого метода бюджетного план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рования, в общем объеме расходов бюджета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образования – Новомичуринское городское поселение.</w:t>
            </w:r>
          </w:p>
        </w:tc>
      </w:tr>
    </w:tbl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</w:t>
      </w:r>
      <w:r w:rsidRPr="008500D2">
        <w:rPr>
          <w:rFonts w:ascii="Times New Roman" w:hAnsi="Times New Roman" w:cs="Times New Roman"/>
          <w:sz w:val="20"/>
          <w:szCs w:val="20"/>
        </w:rPr>
        <w:t xml:space="preserve">жение №3 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pacing w:val="-6"/>
          <w:sz w:val="20"/>
          <w:szCs w:val="20"/>
        </w:rPr>
        <w:t>«</w:t>
      </w:r>
      <w:r w:rsidRPr="008500D2">
        <w:rPr>
          <w:rFonts w:ascii="Times New Roman" w:hAnsi="Times New Roman" w:cs="Times New Roman"/>
          <w:sz w:val="20"/>
          <w:szCs w:val="20"/>
        </w:rPr>
        <w:t>Повышение эффективности муниципального управления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городском поселении</w:t>
      </w:r>
      <w:r w:rsidRPr="008500D2">
        <w:rPr>
          <w:rFonts w:ascii="Times New Roman" w:hAnsi="Times New Roman" w:cs="Times New Roman"/>
          <w:spacing w:val="-6"/>
          <w:sz w:val="20"/>
          <w:szCs w:val="20"/>
        </w:rPr>
        <w:t>»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Сведения об основных мерах правового регулирования в сфере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реализации муниципальной программы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"/>
        <w:gridCol w:w="2373"/>
        <w:gridCol w:w="2268"/>
        <w:gridCol w:w="2835"/>
        <w:gridCol w:w="2977"/>
      </w:tblGrid>
      <w:tr w:rsidR="008500D2" w:rsidRPr="008500D2" w:rsidTr="008500D2">
        <w:trPr>
          <w:gridBefore w:val="1"/>
          <w:wBefore w:w="37" w:type="dxa"/>
        </w:trPr>
        <w:tc>
          <w:tcPr>
            <w:tcW w:w="2373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Вид нормативно правого акта</w:t>
            </w:r>
          </w:p>
        </w:tc>
        <w:tc>
          <w:tcPr>
            <w:tcW w:w="2268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Основные положения нормативно правового акта</w:t>
            </w:r>
          </w:p>
        </w:tc>
        <w:tc>
          <w:tcPr>
            <w:tcW w:w="2835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и соискатели</w:t>
            </w:r>
          </w:p>
        </w:tc>
        <w:tc>
          <w:tcPr>
            <w:tcW w:w="2977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Ожидаемые сроки принятия</w:t>
            </w:r>
          </w:p>
        </w:tc>
      </w:tr>
      <w:tr w:rsidR="008500D2" w:rsidRPr="008500D2" w:rsidTr="008500D2">
        <w:trPr>
          <w:gridBefore w:val="1"/>
          <w:wBefore w:w="37" w:type="dxa"/>
        </w:trPr>
        <w:tc>
          <w:tcPr>
            <w:tcW w:w="2373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0D2" w:rsidRPr="008500D2" w:rsidTr="008500D2">
        <w:trPr>
          <w:gridBefore w:val="1"/>
          <w:wBefore w:w="37" w:type="dxa"/>
        </w:trPr>
        <w:tc>
          <w:tcPr>
            <w:tcW w:w="2373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D2" w:rsidRPr="008500D2" w:rsidTr="008500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№4 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</w:t>
            </w:r>
          </w:p>
          <w:p w:rsidR="008500D2" w:rsidRPr="008500D2" w:rsidRDefault="008500D2" w:rsidP="008500D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муниципального управления</w:t>
            </w:r>
          </w:p>
          <w:p w:rsidR="008500D2" w:rsidRPr="008500D2" w:rsidRDefault="008500D2" w:rsidP="008500D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</w:t>
            </w:r>
            <w:r w:rsidRPr="008500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</w:t>
            </w:r>
          </w:p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Ресурсное обеспечение</w:t>
            </w:r>
          </w:p>
        </w:tc>
      </w:tr>
      <w:tr w:rsidR="008500D2" w:rsidRPr="008500D2" w:rsidTr="008500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 муниципальной программы из всех источников финансирования</w:t>
            </w:r>
          </w:p>
        </w:tc>
      </w:tr>
    </w:tbl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6"/>
          <w:sz w:val="20"/>
          <w:szCs w:val="20"/>
        </w:rPr>
      </w:pPr>
    </w:p>
    <w:tbl>
      <w:tblPr>
        <w:tblW w:w="103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765"/>
        <w:gridCol w:w="1495"/>
        <w:gridCol w:w="1120"/>
        <w:gridCol w:w="1060"/>
        <w:gridCol w:w="1140"/>
        <w:gridCol w:w="1152"/>
        <w:gridCol w:w="1056"/>
        <w:gridCol w:w="1162"/>
      </w:tblGrid>
      <w:tr w:rsidR="008500D2" w:rsidRPr="008500D2" w:rsidTr="008500D2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исполн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тель, соиспо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нители, учас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00D2" w:rsidRPr="008500D2" w:rsidTr="008500D2">
        <w:trPr>
          <w:trHeight w:val="96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:rsidR="008500D2" w:rsidRPr="008500D2" w:rsidTr="008500D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500D2" w:rsidRPr="008500D2" w:rsidTr="008500D2">
        <w:trPr>
          <w:trHeight w:val="18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"Повышение э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фективности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ниципального управления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вомичуринском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городском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лении"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ция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разования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25243,16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28784,43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38429,99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28776,34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29014,4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150248,32</w:t>
            </w:r>
          </w:p>
        </w:tc>
      </w:tr>
      <w:tr w:rsidR="008500D2" w:rsidRPr="008500D2" w:rsidTr="008500D2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«Совершенствование функционирования администрации муниципального образования – Нов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 городское поселение»</w:t>
            </w:r>
          </w:p>
        </w:tc>
      </w:tr>
      <w:tr w:rsidR="008500D2" w:rsidRPr="008500D2" w:rsidTr="008500D2">
        <w:trPr>
          <w:trHeight w:val="16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главы администрации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городского поселения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подразделения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1585,12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1908,45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1983,32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9178,57</w:t>
            </w:r>
          </w:p>
        </w:tc>
      </w:tr>
      <w:tr w:rsidR="008500D2" w:rsidRPr="008500D2" w:rsidTr="008500D2">
        <w:trPr>
          <w:trHeight w:val="21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адм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Нов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и ее стру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турных подразд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 ные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подразделения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19912,25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23992,07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25989,52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24089,69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23836,63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117820,16</w:t>
            </w:r>
          </w:p>
        </w:tc>
      </w:tr>
      <w:tr w:rsidR="008500D2" w:rsidRPr="008500D2" w:rsidTr="008500D2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засед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ниях Совета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 образований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8500D2" w:rsidRPr="008500D2" w:rsidTr="008500D2">
        <w:trPr>
          <w:trHeight w:val="19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Информирование населения о де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орг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 местного 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моуправления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городского поселения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подразделения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593,89</w:t>
            </w:r>
          </w:p>
        </w:tc>
      </w:tr>
      <w:tr w:rsidR="008500D2" w:rsidRPr="008500D2" w:rsidTr="008500D2">
        <w:trPr>
          <w:trHeight w:val="24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водимых мер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приятий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мичуринском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городском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отдел, отдел бухга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терского учета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поселения, Совет Депут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651,17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126,34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1816,17</w:t>
            </w:r>
          </w:p>
        </w:tc>
      </w:tr>
      <w:tr w:rsidR="008500D2" w:rsidRPr="008500D2" w:rsidTr="008500D2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«Развитие мер социальной поддержки отдельных категорий граждан в муниципальном образ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вании – Новомичуринское городское поселение»</w:t>
            </w:r>
          </w:p>
        </w:tc>
      </w:tr>
      <w:tr w:rsidR="008500D2" w:rsidRPr="008500D2" w:rsidTr="008500D2">
        <w:trPr>
          <w:trHeight w:val="12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терского учета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4701,59</w:t>
            </w:r>
          </w:p>
        </w:tc>
      </w:tr>
      <w:tr w:rsidR="008500D2" w:rsidRPr="008500D2" w:rsidTr="008500D2">
        <w:trPr>
          <w:trHeight w:val="13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терского учета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1180</w:t>
            </w:r>
          </w:p>
        </w:tc>
      </w:tr>
      <w:tr w:rsidR="008500D2" w:rsidRPr="008500D2" w:rsidTr="008500D2">
        <w:trPr>
          <w:trHeight w:val="6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«Совершенствование исполнения отдельных государственных полномочий Рязанской области администрацией муниципального образования – Новомичуринское городское поселение»</w:t>
            </w:r>
          </w:p>
        </w:tc>
      </w:tr>
      <w:tr w:rsidR="008500D2" w:rsidRPr="008500D2" w:rsidTr="008500D2">
        <w:trPr>
          <w:trHeight w:val="8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секр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таря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тивной комиссии муниципального образования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терского учета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поселения, секретарь 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министрати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комиссии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8500D2" w:rsidRPr="008500D2" w:rsidTr="008500D2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4 «Повышение эффективности управления и использования муниципальным имуществом на те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 муниципального образования – Новомичуринское городское поселение»</w:t>
            </w:r>
          </w:p>
        </w:tc>
      </w:tr>
      <w:tr w:rsidR="008500D2" w:rsidRPr="008500D2" w:rsidTr="008500D2">
        <w:trPr>
          <w:trHeight w:val="16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нической инве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таризации, оце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 рыночной ст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имости объектов муниципального имущества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по имуществу и земельному контролю 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286,6</w:t>
            </w:r>
          </w:p>
        </w:tc>
      </w:tr>
      <w:tr w:rsidR="008500D2" w:rsidRPr="008500D2" w:rsidTr="008500D2">
        <w:trPr>
          <w:trHeight w:val="17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держания  им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подразделения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7873,81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1037,17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12404,6</w:t>
            </w:r>
          </w:p>
        </w:tc>
      </w:tr>
      <w:tr w:rsidR="008500D2" w:rsidRPr="008500D2" w:rsidTr="008500D2">
        <w:trPr>
          <w:trHeight w:val="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дебной эксперт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прав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обесп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чения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8500D2" w:rsidRPr="008500D2" w:rsidTr="008500D2">
        <w:trPr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Межевание те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земельных участков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прав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обесп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чения, сектор по имуществу и земельному контролю 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</w:tr>
      <w:tr w:rsidR="008500D2" w:rsidRPr="008500D2" w:rsidTr="008500D2">
        <w:trPr>
          <w:trHeight w:val="8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Регулирование численности и содержания бе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надзорных и бе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хозяйных живо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терского учета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поселения, управление экономич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развития и инфрастру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туры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</w:tr>
      <w:tr w:rsidR="008500D2" w:rsidRPr="008500D2" w:rsidTr="008500D2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5 Повышение эффективности управления муниципальными финансами муниципального образ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вания – Новомичуринское городское поселение»</w:t>
            </w:r>
          </w:p>
        </w:tc>
      </w:tr>
      <w:tr w:rsidR="008500D2" w:rsidRPr="008500D2" w:rsidTr="008500D2">
        <w:trPr>
          <w:trHeight w:val="1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редаваемые бю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жету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района на осуществление полномочий по внешнему фина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совому контролю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терского учета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500D2" w:rsidRPr="008500D2" w:rsidTr="008500D2">
        <w:trPr>
          <w:trHeight w:val="20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редаваемые бю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жету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района на осуществление полномочий по созданию ДНД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бухга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терского учета администр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Новом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поселения, ведущий сп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по ГО и ЧС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7,55</w:t>
            </w:r>
          </w:p>
        </w:tc>
      </w:tr>
    </w:tbl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Приложение №5 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pacing w:val="-6"/>
          <w:sz w:val="20"/>
          <w:szCs w:val="20"/>
        </w:rPr>
        <w:t>«</w:t>
      </w:r>
      <w:r w:rsidRPr="008500D2">
        <w:rPr>
          <w:rFonts w:ascii="Times New Roman" w:hAnsi="Times New Roman" w:cs="Times New Roman"/>
          <w:sz w:val="20"/>
          <w:szCs w:val="20"/>
        </w:rPr>
        <w:t>Повышение эффективности муниципального управления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городском поселении</w:t>
      </w:r>
      <w:r w:rsidRPr="008500D2">
        <w:rPr>
          <w:rFonts w:ascii="Times New Roman" w:hAnsi="Times New Roman" w:cs="Times New Roman"/>
          <w:spacing w:val="-6"/>
          <w:sz w:val="20"/>
          <w:szCs w:val="20"/>
        </w:rPr>
        <w:t>»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Ресурсное обеспечение и прогнозная оценка расходов федерального бюджета, областного бюджета, бюджета муниципального образования – 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Новомичуринское городское поселение Пронского муниципального района  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на реализацию муниципальной Программы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3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1560"/>
        <w:gridCol w:w="1151"/>
        <w:gridCol w:w="1041"/>
        <w:gridCol w:w="1041"/>
        <w:gridCol w:w="1041"/>
        <w:gridCol w:w="1041"/>
        <w:gridCol w:w="1153"/>
      </w:tblGrid>
      <w:tr w:rsidR="008500D2" w:rsidRPr="008500D2" w:rsidTr="008500D2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тус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Програ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нансирования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00D2" w:rsidRPr="008500D2" w:rsidTr="008500D2">
        <w:trPr>
          <w:trHeight w:val="13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:rsidR="008500D2" w:rsidRPr="008500D2" w:rsidTr="008500D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8500D2" w:rsidRPr="008500D2" w:rsidTr="008500D2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эффективности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управления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ринском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родском пос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25243,160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28784,43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38429,99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28776,34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29014,4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150248,32</w:t>
            </w:r>
          </w:p>
        </w:tc>
      </w:tr>
      <w:tr w:rsidR="008500D2" w:rsidRPr="008500D2" w:rsidTr="008500D2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8500D2" w:rsidRPr="008500D2" w:rsidTr="008500D2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25036,41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28476,4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38088,26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28419,64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28643,42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148664,13</w:t>
            </w:r>
          </w:p>
        </w:tc>
      </w:tr>
      <w:tr w:rsidR="008500D2" w:rsidRPr="008500D2" w:rsidTr="008500D2">
        <w:trPr>
          <w:trHeight w:val="6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«Соверше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ствование функционир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вания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образования –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26333,98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28643,69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26275,83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26084,29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129493,79</w:t>
            </w:r>
          </w:p>
        </w:tc>
      </w:tr>
      <w:tr w:rsidR="008500D2" w:rsidRPr="008500D2" w:rsidTr="008500D2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26333,98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28643,69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26275,83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26084,29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129493,79</w:t>
            </w:r>
          </w:p>
        </w:tc>
      </w:tr>
      <w:tr w:rsidR="008500D2" w:rsidRPr="008500D2" w:rsidTr="008500D2">
        <w:trPr>
          <w:trHeight w:val="7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7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главы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Нов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1585,12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1851,68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1908,45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1983,32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9178,57</w:t>
            </w:r>
          </w:p>
        </w:tc>
      </w:tr>
      <w:tr w:rsidR="008500D2" w:rsidRPr="008500D2" w:rsidTr="008500D2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1585,12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1851,68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1908,45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1983,32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9178,57</w:t>
            </w:r>
          </w:p>
        </w:tc>
      </w:tr>
      <w:tr w:rsidR="008500D2" w:rsidRPr="008500D2" w:rsidTr="008500D2">
        <w:trPr>
          <w:trHeight w:val="7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6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администрации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ее стру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турных 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разделений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19912,25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23992,07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25989,52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24089,69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23836,63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117820,16</w:t>
            </w:r>
          </w:p>
        </w:tc>
      </w:tr>
      <w:tr w:rsidR="008500D2" w:rsidRPr="008500D2" w:rsidTr="008500D2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19912,25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23992,07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25989,52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24089,69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23836,63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117820,16</w:t>
            </w:r>
          </w:p>
        </w:tc>
      </w:tr>
      <w:tr w:rsidR="008500D2" w:rsidRPr="008500D2" w:rsidTr="008500D2">
        <w:trPr>
          <w:trHeight w:val="8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7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седаниях Сов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 обр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</w:tr>
      <w:tr w:rsidR="008500D2" w:rsidRPr="008500D2" w:rsidTr="008500D2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</w:tr>
      <w:tr w:rsidR="008500D2" w:rsidRPr="008500D2" w:rsidTr="008500D2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6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населения о деятельности органов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сам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593,89</w:t>
            </w:r>
          </w:p>
        </w:tc>
      </w:tr>
      <w:tr w:rsidR="008500D2" w:rsidRPr="008500D2" w:rsidTr="008500D2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593,89</w:t>
            </w:r>
          </w:p>
        </w:tc>
      </w:tr>
      <w:tr w:rsidR="008500D2" w:rsidRPr="008500D2" w:rsidTr="008500D2">
        <w:trPr>
          <w:trHeight w:val="6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проводимых мероприятий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1816,17</w:t>
            </w:r>
          </w:p>
        </w:tc>
      </w:tr>
      <w:tr w:rsidR="008500D2" w:rsidRPr="008500D2" w:rsidTr="008500D2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1816,17</w:t>
            </w:r>
          </w:p>
        </w:tc>
      </w:tr>
      <w:tr w:rsidR="008500D2" w:rsidRPr="008500D2" w:rsidTr="008500D2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«Развитие мер социальной поддержки отдельных 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тегорий гра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 в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пальном обр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зовании – 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 городское п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1133,25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1111,45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5881,59</w:t>
            </w:r>
          </w:p>
        </w:tc>
      </w:tr>
      <w:tr w:rsidR="008500D2" w:rsidRPr="008500D2" w:rsidTr="008500D2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1133,25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1111,45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5881,59</w:t>
            </w:r>
          </w:p>
        </w:tc>
      </w:tr>
      <w:tr w:rsidR="008500D2" w:rsidRPr="008500D2" w:rsidTr="008500D2">
        <w:trPr>
          <w:trHeight w:val="6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4701,59</w:t>
            </w:r>
          </w:p>
        </w:tc>
      </w:tr>
      <w:tr w:rsidR="008500D2" w:rsidRPr="008500D2" w:rsidTr="008500D2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4701,59</w:t>
            </w:r>
          </w:p>
        </w:tc>
      </w:tr>
      <w:tr w:rsidR="008500D2" w:rsidRPr="008500D2" w:rsidTr="008500D2">
        <w:trPr>
          <w:trHeight w:val="6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9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1180,00</w:t>
            </w:r>
          </w:p>
        </w:tc>
      </w:tr>
      <w:tr w:rsidR="008500D2" w:rsidRPr="008500D2" w:rsidTr="008500D2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1180,00</w:t>
            </w:r>
          </w:p>
        </w:tc>
      </w:tr>
      <w:tr w:rsidR="008500D2" w:rsidRPr="008500D2" w:rsidTr="008500D2">
        <w:trPr>
          <w:trHeight w:val="7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1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«Соверше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ствование 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полнения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дельных гос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дарственных полномочий Рязанской 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ласти админ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страцией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я-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городское поселение»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8500D2" w:rsidRPr="008500D2" w:rsidTr="008500D2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8500D2" w:rsidRPr="008500D2" w:rsidTr="008500D2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8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7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1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секретаря 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министрати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комиссии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образов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ния-Новомичури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8500D2" w:rsidRPr="008500D2" w:rsidTr="008500D2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1584,19</w:t>
            </w:r>
          </w:p>
        </w:tc>
      </w:tr>
      <w:tr w:rsidR="008500D2" w:rsidRPr="008500D2" w:rsidTr="008500D2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6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8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«Повышение эффективности управления 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 имущ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ством на те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 мун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образования-Новомичури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8306,81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1027,85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1178,17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13266,20</w:t>
            </w:r>
          </w:p>
        </w:tc>
      </w:tr>
      <w:tr w:rsidR="008500D2" w:rsidRPr="008500D2" w:rsidTr="008500D2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8306,81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1027,85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1178,17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13266,20</w:t>
            </w:r>
          </w:p>
        </w:tc>
      </w:tr>
      <w:tr w:rsidR="008500D2" w:rsidRPr="008500D2" w:rsidTr="008500D2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технической инвентариз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оценки рыночной ст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имости объе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им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286,60</w:t>
            </w:r>
          </w:p>
        </w:tc>
      </w:tr>
      <w:tr w:rsidR="008500D2" w:rsidRPr="008500D2" w:rsidTr="008500D2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286,60</w:t>
            </w:r>
          </w:p>
        </w:tc>
      </w:tr>
      <w:tr w:rsidR="008500D2" w:rsidRPr="008500D2" w:rsidTr="008500D2">
        <w:trPr>
          <w:trHeight w:val="6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3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содержания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938,78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7873,81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931,85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12404,60</w:t>
            </w:r>
          </w:p>
        </w:tc>
      </w:tr>
      <w:tr w:rsidR="008500D2" w:rsidRPr="008500D2" w:rsidTr="008500D2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938,78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7873,81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931,85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12404,60</w:t>
            </w:r>
          </w:p>
        </w:tc>
      </w:tr>
      <w:tr w:rsidR="008500D2" w:rsidRPr="008500D2" w:rsidTr="008500D2">
        <w:trPr>
          <w:trHeight w:val="6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6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судебной эк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пертизы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8500D2" w:rsidRPr="008500D2" w:rsidTr="008500D2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8500D2" w:rsidRPr="008500D2" w:rsidTr="008500D2">
        <w:trPr>
          <w:trHeight w:val="7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3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Межевание 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территории 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посел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(улица Волкова) и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243,00</w:t>
            </w:r>
          </w:p>
        </w:tc>
      </w:tr>
      <w:tr w:rsidR="008500D2" w:rsidRPr="008500D2" w:rsidTr="008500D2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243,00</w:t>
            </w:r>
          </w:p>
        </w:tc>
      </w:tr>
      <w:tr w:rsidR="008500D2" w:rsidRPr="008500D2" w:rsidTr="008500D2">
        <w:trPr>
          <w:trHeight w:val="7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7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Регулирование численности и содержания безнадзорныз и бесхозяйных животных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312,00</w:t>
            </w:r>
          </w:p>
        </w:tc>
      </w:tr>
      <w:tr w:rsidR="008500D2" w:rsidRPr="008500D2" w:rsidTr="008500D2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312,00</w:t>
            </w:r>
          </w:p>
        </w:tc>
      </w:tr>
      <w:tr w:rsidR="008500D2" w:rsidRPr="008500D2" w:rsidTr="008500D2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 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эффективности управления муниципал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фина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сами муниц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пального обр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зования-Новомичури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22,55</w:t>
            </w:r>
          </w:p>
        </w:tc>
      </w:tr>
      <w:tr w:rsidR="008500D2" w:rsidRPr="008500D2" w:rsidTr="008500D2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22,55</w:t>
            </w:r>
          </w:p>
        </w:tc>
      </w:tr>
      <w:tr w:rsidR="008500D2" w:rsidRPr="008500D2" w:rsidTr="008500D2">
        <w:trPr>
          <w:trHeight w:val="6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7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трансфе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ты, передава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мые бюджету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района на осуществление полномочий по внешнему ф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нансовому контролю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8500D2" w:rsidRPr="008500D2" w:rsidTr="008500D2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8500D2" w:rsidRPr="008500D2" w:rsidTr="008500D2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8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м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трансфе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ты, передава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мые бюджету муниципальн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района на осуществление полномочий по созданию ДНД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</w:t>
            </w:r>
            <w:proofErr w:type="gramStart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7,55</w:t>
            </w:r>
          </w:p>
        </w:tc>
      </w:tr>
      <w:tr w:rsidR="008500D2" w:rsidRPr="008500D2" w:rsidTr="008500D2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суб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мес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7,55</w:t>
            </w:r>
          </w:p>
        </w:tc>
      </w:tr>
      <w:tr w:rsidR="008500D2" w:rsidRPr="008500D2" w:rsidTr="008500D2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приносящей доход деятел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00D2" w:rsidRPr="008500D2" w:rsidTr="008500D2">
        <w:trPr>
          <w:trHeight w:val="6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вн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источники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0D2" w:rsidRPr="008500D2" w:rsidRDefault="008500D2" w:rsidP="00850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Приложение № 6 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pacing w:val="-6"/>
          <w:sz w:val="20"/>
          <w:szCs w:val="20"/>
        </w:rPr>
        <w:t>«</w:t>
      </w:r>
      <w:r w:rsidRPr="008500D2">
        <w:rPr>
          <w:rFonts w:ascii="Times New Roman" w:hAnsi="Times New Roman" w:cs="Times New Roman"/>
          <w:sz w:val="20"/>
          <w:szCs w:val="20"/>
        </w:rPr>
        <w:t>Повышение эффективности муниципального управления</w:t>
      </w:r>
    </w:p>
    <w:p w:rsidR="008500D2" w:rsidRPr="008500D2" w:rsidRDefault="008500D2" w:rsidP="008500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городском поселении</w:t>
      </w:r>
      <w:r w:rsidRPr="008500D2">
        <w:rPr>
          <w:rFonts w:ascii="Times New Roman" w:hAnsi="Times New Roman" w:cs="Times New Roman"/>
          <w:spacing w:val="-6"/>
          <w:sz w:val="20"/>
          <w:szCs w:val="20"/>
        </w:rPr>
        <w:t>»</w:t>
      </w:r>
    </w:p>
    <w:p w:rsidR="008500D2" w:rsidRPr="008500D2" w:rsidRDefault="008500D2" w:rsidP="008500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Подпрограмма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«Совершенствование функционирования администрации муниципального образования – Новомичуринское г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родское поселение» (далее - Подпрограмма 1)</w:t>
      </w:r>
    </w:p>
    <w:p w:rsidR="008500D2" w:rsidRPr="008500D2" w:rsidRDefault="008500D2" w:rsidP="008500D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5"/>
      </w:tblGrid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нитель муниципальной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– Новомичуринское городское посел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Соисполнители мун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ципальной подпр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 муниципального образования – Новом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чуринское городское поселение, Совет депутатов муниципального образования – 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вомичуринское городское поселение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Участники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</w:t>
            </w:r>
          </w:p>
        </w:tc>
      </w:tr>
      <w:tr w:rsidR="008500D2" w:rsidRPr="008500D2" w:rsidTr="008500D2">
        <w:trPr>
          <w:trHeight w:val="1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развития и совершенствования муниципального управления на территории муниципального образования – Новомичуринское городское поселение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бесперебойного функционирования администрации муниципального образования – Новомичуринское городское поселение и ее структурных подраздел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ний, включая совершенствование системы работы по вопросам награждения, поощр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ния граждан и проведения организационных мероприятий на территории поселения.</w:t>
            </w:r>
          </w:p>
        </w:tc>
      </w:tr>
      <w:tr w:rsidR="008500D2" w:rsidRPr="008500D2" w:rsidTr="008500D2">
        <w:trPr>
          <w:trHeight w:val="9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подпрограммы являются: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численность муниципальных служащих, прошедших обучение на курсах повышения квалификации, профессиональной подготовки и переподготовки;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награжденных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Почетной грамотой администрации муниципального образования – Новомичуринское городское поселение;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количество награжденных почетной грамотой Совета депутатов муниципального образования – Новомичуринское городское поселение;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обращений граждан, исполненных в установленные законодательством сроки, от общего числа поступивших обращений.</w:t>
            </w: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Сроки и этапы реал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зации муниципальной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Подпрограммы – 2023 – 2027 годы. Подпрограмма реализуется в один этап. </w:t>
            </w:r>
          </w:p>
        </w:tc>
      </w:tr>
      <w:tr w:rsidR="008500D2" w:rsidRPr="008500D2" w:rsidTr="008500D2">
        <w:trPr>
          <w:trHeight w:val="4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Объемы финансиров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ния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из бюджета муниципального образования – Новомичуринское городское поселение Пронского муниципального района составл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ет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129493,79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22156,0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2024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26333,98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2025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28643,69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2026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26275,83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26084,29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8500D2" w:rsidRPr="008500D2" w:rsidTr="008500D2">
        <w:trPr>
          <w:trHeight w:val="4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- финансовое обеспечение деятельности главы администрации Новомичуринского городского поселения;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финансовое обеспечение деятельности администрации Новомичуринского городск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го поселения и ее структурных подразделений; 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участие в заседаниях Совета муниципальных образований;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информирование населения о деятельности органов местного самоуправления 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вомичуринского городского поселения;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- финансовое обеспечение проводимых мероприятий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gramEnd"/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поселении.</w:t>
            </w:r>
          </w:p>
        </w:tc>
      </w:tr>
      <w:tr w:rsidR="008500D2" w:rsidRPr="008500D2" w:rsidTr="008500D2">
        <w:trPr>
          <w:trHeight w:val="4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позволит к концу 2027 года достичь следующих результ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тов: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осуществления управленческих функций администрации муниципал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ного образования – Новомичуринское городское поселение;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информационно-коммуникационными технологиями и повышение уровня материально-технической оснащенности администрации муниципального 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разования – Новомичуринское городское поселение;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информированность граждан о деятельности органов местного самоуправления;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повышение престижа профессий, развитие человеческого потенциала.</w:t>
            </w:r>
          </w:p>
        </w:tc>
      </w:tr>
    </w:tbl>
    <w:p w:rsidR="008500D2" w:rsidRPr="008500D2" w:rsidRDefault="008500D2" w:rsidP="008500D2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1.Характеристика сферы реализации подпрограммы, описание основных проблем.</w:t>
      </w:r>
    </w:p>
    <w:p w:rsidR="008500D2" w:rsidRPr="008500D2" w:rsidRDefault="008500D2" w:rsidP="008500D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Эффективность муниципального управления складывается из эффективного управления муниципал</w:t>
      </w:r>
      <w:r w:rsidRPr="008500D2">
        <w:rPr>
          <w:rFonts w:ascii="Times New Roman" w:hAnsi="Times New Roman" w:cs="Times New Roman"/>
          <w:sz w:val="20"/>
          <w:szCs w:val="20"/>
        </w:rPr>
        <w:t>ь</w:t>
      </w:r>
      <w:r w:rsidRPr="008500D2">
        <w:rPr>
          <w:rFonts w:ascii="Times New Roman" w:hAnsi="Times New Roman" w:cs="Times New Roman"/>
          <w:sz w:val="20"/>
          <w:szCs w:val="20"/>
        </w:rPr>
        <w:t>ными активами (финансовыми и не финансовыми), что невозможно без налаженной информационно-коммуникационной инфраструктуры и квалифицированных кадров.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В администрации завершен этап оснащения вычислительной техникой и создания соответствующей и</w:t>
      </w:r>
      <w:r w:rsidRPr="008500D2">
        <w:rPr>
          <w:rFonts w:ascii="Times New Roman" w:hAnsi="Times New Roman" w:cs="Times New Roman"/>
          <w:sz w:val="20"/>
          <w:szCs w:val="20"/>
        </w:rPr>
        <w:t>н</w:t>
      </w:r>
      <w:r w:rsidRPr="008500D2">
        <w:rPr>
          <w:rFonts w:ascii="Times New Roman" w:hAnsi="Times New Roman" w:cs="Times New Roman"/>
          <w:sz w:val="20"/>
          <w:szCs w:val="20"/>
        </w:rPr>
        <w:t>формационно-технологической и коммуникационной инфраструктуры обеспечения ее деятельности.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Развитие информационно-коммуникационной инфраструктуры администрации позволит повысить э</w:t>
      </w:r>
      <w:r w:rsidRPr="008500D2">
        <w:rPr>
          <w:rFonts w:ascii="Times New Roman" w:hAnsi="Times New Roman" w:cs="Times New Roman"/>
          <w:sz w:val="20"/>
          <w:szCs w:val="20"/>
        </w:rPr>
        <w:t>ф</w:t>
      </w:r>
      <w:r w:rsidRPr="008500D2">
        <w:rPr>
          <w:rFonts w:ascii="Times New Roman" w:hAnsi="Times New Roman" w:cs="Times New Roman"/>
          <w:sz w:val="20"/>
          <w:szCs w:val="20"/>
        </w:rPr>
        <w:t xml:space="preserve">фективность муниципального управления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городском поселении.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500D2">
        <w:rPr>
          <w:rFonts w:ascii="Times New Roman" w:hAnsi="Times New Roman" w:cs="Times New Roman"/>
          <w:sz w:val="20"/>
          <w:szCs w:val="20"/>
        </w:rPr>
        <w:t>Совершенствование и оптимизация системы муниципального управления в администрации муниц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пального образования – Новомичуринское городское поселение, повышение эффективности и информационной прозрачности деятельности администрации, ее структурных подразделений и отраслевых органов – одна из ва</w:t>
      </w:r>
      <w:r w:rsidRPr="008500D2">
        <w:rPr>
          <w:rFonts w:ascii="Times New Roman" w:hAnsi="Times New Roman" w:cs="Times New Roman"/>
          <w:sz w:val="20"/>
          <w:szCs w:val="20"/>
        </w:rPr>
        <w:t>ж</w:t>
      </w:r>
      <w:r w:rsidRPr="008500D2">
        <w:rPr>
          <w:rFonts w:ascii="Times New Roman" w:hAnsi="Times New Roman" w:cs="Times New Roman"/>
          <w:sz w:val="20"/>
          <w:szCs w:val="20"/>
        </w:rPr>
        <w:t>нейших целей деятельности администрации района.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Мероприятия и расходы на реализацию Подпрограммы 1 направлены на совершенствование механизмов муниципального управления.</w:t>
      </w:r>
      <w:r w:rsidRPr="008500D2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00D2">
        <w:rPr>
          <w:rFonts w:ascii="Times New Roman" w:hAnsi="Times New Roman" w:cs="Times New Roman"/>
          <w:sz w:val="20"/>
          <w:szCs w:val="20"/>
        </w:rPr>
        <w:t>Муниципальная служба в Новомичуринском городском поселении сформирована в соответствии с Ф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деральным Законом от 02.03.2007 года    № 25-ФЗ «О муниципальной службе в Российской Федерации» и прин</w:t>
      </w:r>
      <w:r w:rsidRPr="008500D2">
        <w:rPr>
          <w:rFonts w:ascii="Times New Roman" w:hAnsi="Times New Roman" w:cs="Times New Roman"/>
          <w:sz w:val="20"/>
          <w:szCs w:val="20"/>
        </w:rPr>
        <w:t>я</w:t>
      </w:r>
      <w:r w:rsidRPr="008500D2">
        <w:rPr>
          <w:rFonts w:ascii="Times New Roman" w:hAnsi="Times New Roman" w:cs="Times New Roman"/>
          <w:sz w:val="20"/>
          <w:szCs w:val="20"/>
        </w:rPr>
        <w:t>тыми в целях его реализации правовыми актами Президента Российской Федерации, Правительства Российской Федерации, Законами Рязанской области и нормативными правовыми актами органов местного самоуправления Новомичуринского городского поселения.</w:t>
      </w:r>
      <w:proofErr w:type="gramEnd"/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В настоящее время правовыми актами администрации района урегулированы все основные вопросы м</w:t>
      </w:r>
      <w:r w:rsidRPr="008500D2">
        <w:rPr>
          <w:rFonts w:ascii="Times New Roman" w:hAnsi="Times New Roman" w:cs="Times New Roman"/>
          <w:sz w:val="20"/>
          <w:szCs w:val="20"/>
        </w:rPr>
        <w:t>у</w:t>
      </w:r>
      <w:r w:rsidRPr="008500D2">
        <w:rPr>
          <w:rFonts w:ascii="Times New Roman" w:hAnsi="Times New Roman" w:cs="Times New Roman"/>
          <w:sz w:val="20"/>
          <w:szCs w:val="20"/>
        </w:rPr>
        <w:t>ниципальной службы в рамках действующего законодательства.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lastRenderedPageBreak/>
        <w:t xml:space="preserve">Однако развитие системы муниципальной службы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городском поселении требует совершенствования полученных при ее формировании позитивных изменений. Поэтому требуется создание условий для повышения эффективности и результативности деятельности муниципальных служащих.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В связи с этим, прежде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всего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необходимо обеспечить финансово-хозяйственную деятельность органов местного самоуправления Новомичуринского городского поселения, создать условия для материально-технического, транспортного, информационно-коммуникационного обеспечения выполнения администрацией муниципального образования – Новомичуринское городское поселение, ее структурными подразделениями св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их полномочий.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Эффективная деятельность органов местного самоуправления городского поселения невозможна без с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 xml:space="preserve">временных средств информационно-коммуникационной системы. Необходимо периодически   осуществлять модернизацию технических и технологических информационных систем, создавать условия для эффективного управления и обеспечения информационным обслуживанием. </w:t>
      </w:r>
    </w:p>
    <w:p w:rsidR="008500D2" w:rsidRPr="008500D2" w:rsidRDefault="008500D2" w:rsidP="008500D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2. Приоритеты муниципальной политики в сфере реализации подпрограммы, цели и задачи подпрограммы</w:t>
      </w: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Целью подпрограммы является создание условий для развития и совершенствования муниципального управления на территории муниципального образования – Новомичуринское городское поселение</w:t>
      </w:r>
    </w:p>
    <w:p w:rsidR="008500D2" w:rsidRPr="008500D2" w:rsidRDefault="008500D2" w:rsidP="008500D2">
      <w:pPr>
        <w:spacing w:after="0"/>
        <w:ind w:firstLine="702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Для достижения поставленной цели необходимо решение следующей задачи:</w:t>
      </w:r>
    </w:p>
    <w:p w:rsidR="008500D2" w:rsidRPr="008500D2" w:rsidRDefault="008500D2" w:rsidP="008500D2">
      <w:pPr>
        <w:spacing w:after="0"/>
        <w:ind w:firstLine="702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бесперебойного функционирования администрации муниципального образования – Нов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мичуринское городское поселение и ее структурных подразделений, включая совершенствование системы раб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ты по вопросам награждения, поощрения граждан и проведения организационных мероприятий на территории поселения.</w:t>
      </w:r>
    </w:p>
    <w:p w:rsidR="008500D2" w:rsidRPr="008500D2" w:rsidRDefault="008500D2" w:rsidP="008500D2">
      <w:pPr>
        <w:spacing w:after="0"/>
        <w:ind w:firstLine="702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3. Сроки и этапы реализации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Подпрограмма 1 рассчитана на период с 2023 по 2027 год и проводится в один этап.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4. Прогноз ожидаемых результатов Подпрограммы,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целевые показатели (индикаторы)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Реализация Подпрограммы позволит достичь следующих результатов: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осуществления управленческих функций администрации муниципального образования – Новомичуринское городское поселение;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информационно-коммуникационными технологиями и повышение уровня материально-технической оснащенности администрации муниципального образования – Новомичуринское городское посел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ние;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информированность граждан о деятельности органов местного самоуправления;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повышение престижа профессий, развитие человеческого потенциала.</w:t>
      </w:r>
    </w:p>
    <w:p w:rsidR="008500D2" w:rsidRPr="008500D2" w:rsidRDefault="008500D2" w:rsidP="008500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Целевыми показателями Подпрограммы являются:</w:t>
      </w:r>
    </w:p>
    <w:p w:rsidR="008500D2" w:rsidRPr="008500D2" w:rsidRDefault="008500D2" w:rsidP="008500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численность муниципальных служащих, прошедших обучение на курсах повышения квалификации, профессиональной подготовки и переподготовки;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количество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награжденных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Почетной грамотой администрации муниципального образования – Новомичуринское городское поселение;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количество награжденных почетной грамотой Совета депутатов муниципального образования – Новомичуринское городское поселение;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доля обращений граждан, исполненных в установленные законодательством сроки, от общего числа поступивших обращений.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5. Характеристика основных мероприятий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мероприятиями муниципальной Подпрограммы являются: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r w:rsidRPr="008500D2">
        <w:rPr>
          <w:rFonts w:ascii="Times New Roman" w:hAnsi="Times New Roman" w:cs="Times New Roman"/>
          <w:sz w:val="20"/>
          <w:szCs w:val="20"/>
        </w:rPr>
        <w:tab/>
        <w:t xml:space="preserve">   - финансовое обеспечение деятельности главы администрации Новомичуринского городского посел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ния;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- финансовое обеспечение деятельности администрации Новомичуринского городского поселения и ее структурных подразделений; 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lastRenderedPageBreak/>
        <w:t>- участие в заседаниях Совета муниципальных образований;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информирование населения о деятельности органов местного самоуправления Новомичуринского г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родского поселения;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- финансовое обеспечение проводимых мероприятий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городском поселении.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6. Характеристика мер правового регулирования в сфере реализации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Бюджетного кодекса Российской Федерации; 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Федеральный закон от 06.10.2003 № 131-ФЗ «Об общих принципах организации местного самоуправл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ния в Российской Федерации»;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Федеральный Закон от 02.03.2007 года № 25-ФЗ «О муниципальной службе в Российской Федерации»;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Закон Рязанской области от 17 октября 2007 года N 136-ОЗ</w:t>
      </w:r>
      <w:r w:rsidRPr="008500D2">
        <w:rPr>
          <w:rFonts w:ascii="Times New Roman" w:hAnsi="Times New Roman" w:cs="Times New Roman"/>
          <w:sz w:val="20"/>
          <w:szCs w:val="20"/>
        </w:rPr>
        <w:br/>
        <w:t xml:space="preserve"> «О муниципальной службе в Рязанской области»;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Федеральный закон от 02.05.2006 № 59-ФЗ «О порядке рассмотрения обращений граждан Российской Ф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дерации»;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Федеральный закон от 25.12.2008 № 273-ФЗ «О противодействии коррупции».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указ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ний по разработке и реализации муниципальных программ в муниципальном образовании – Новомичуринское городское поселение».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7. Ресурсное обеспечение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 xml:space="preserve">Финансовое обеспечение Подпрограммы 1 осуществляется за счет средств бюджета муниципального образования и составляет на 2023-2027 годы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 xml:space="preserve">129493,79 </w:t>
      </w:r>
      <w:r w:rsidRPr="008500D2">
        <w:rPr>
          <w:rFonts w:ascii="Times New Roman" w:hAnsi="Times New Roman" w:cs="Times New Roman"/>
          <w:sz w:val="20"/>
          <w:szCs w:val="20"/>
        </w:rPr>
        <w:t>тыс. рублей.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Объемы финансирования носят прогнозный характер и подлежат ежегодному уточнению при формиров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нии бюджета муниципального образования – Новомичуринское городское поселение Пронского муниципальн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го района на очередной финансовый год и плановый период.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Приложение №7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к муниципальной программе Повышение эффективности муниципального управления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Новомичуринском городском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поселении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>»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Подпрограмма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«Развитие мер социальной поддержки отдельных категорий граждан в муниципальном образовании – Новом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чуринское городское поселение» (далее - Подпрограмма 2)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5"/>
      </w:tblGrid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нитель муниципальной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– Новомичуринское городское посел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Соисполнители мун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ципальной подпр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 муниципального образования – Новом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чуринское городское поселение, Совет депутатов муниципального образования – 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вомичуринское городское поселение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Участники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</w:t>
            </w: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мер социальной поддержки отдельных категорий граждан муниципал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ного образования – Новомичуринское городское поселение.</w:t>
            </w:r>
          </w:p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мер социальной поддержки отдельных категорий граждан.</w:t>
            </w:r>
          </w:p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Целевые показатели муниципальной 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подпрограммы являются: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замещавших должности муниципальной службы, имеющих право на выплату пенсии, доплату к пенсии;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обеспечение мер социальной поддержки отдельных категорий граждан;</w:t>
            </w:r>
          </w:p>
          <w:p w:rsidR="008500D2" w:rsidRPr="008500D2" w:rsidRDefault="008500D2" w:rsidP="008500D2">
            <w:pPr>
              <w:tabs>
                <w:tab w:val="left" w:pos="28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Сроки и этапы реал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зации муниципальной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Подпрограммы – 2023 – 2027 годы. Подпрограмма реализуется в один этап. </w:t>
            </w: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Объемы финансиров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ния муниципальной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из бюджета муниципального образования – Новомичуринское городское поселение Пронского муниципального района составл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ет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5881,59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1179,91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1080,53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1133,25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1111,45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1376,45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мероприятия подпрограммы: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обеспечение;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обеспечение.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D2" w:rsidRPr="008500D2" w:rsidTr="008500D2">
        <w:trPr>
          <w:trHeight w:val="1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позволит к концу 2027 года достичь следующих результ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тов: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выполнение в полном объеме мер социальной поддержки отдельных категорий граждан.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00D2" w:rsidRPr="008500D2" w:rsidRDefault="008500D2" w:rsidP="008500D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1. Характеристика сферы реализации подпрограммы, описание основных проблем.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В целях формирования положительного авторитета муниципального управления администрацией пос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ления проводятся мероприятия в области социальной политики, направленные на обеспечение пенсионных прав граждан, замещавших должности муниципальной службы до выхода на заслуженный отдых.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Обеспечение выплаты пенсии за выслугу лет лицам, замещавшим должности муниципальной службы в органах местного самоуправления Новомичуринского городского поселения, осуществляется в соответствии с Полож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нием о пенсии за выслугу лет в муниципальном образовании – Новомичуринское городское поселение, утве</w:t>
      </w:r>
      <w:r w:rsidRPr="008500D2">
        <w:rPr>
          <w:rFonts w:ascii="Times New Roman" w:hAnsi="Times New Roman" w:cs="Times New Roman"/>
          <w:sz w:val="20"/>
          <w:szCs w:val="20"/>
        </w:rPr>
        <w:t>р</w:t>
      </w:r>
      <w:r w:rsidRPr="008500D2">
        <w:rPr>
          <w:rFonts w:ascii="Times New Roman" w:hAnsi="Times New Roman" w:cs="Times New Roman"/>
          <w:sz w:val="20"/>
          <w:szCs w:val="20"/>
        </w:rPr>
        <w:t>жденным Решением Совета депутатов Новомичуринское городское поселение от 27.09.2016 № 62.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2. Приоритеты муниципальной политики в сфере реализации подпрограммы, цели и задачи подпрограммы</w:t>
      </w: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 xml:space="preserve">Целью Подпрограммы является обеспечение мер социальной поддержки отдельных категорий граждан муниципального образования – Новомичуринское городское поселение.  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Для достижения поставленной цели необходимо решить задачу по обеспечению мер социальной по</w:t>
      </w:r>
      <w:r w:rsidRPr="008500D2">
        <w:rPr>
          <w:rFonts w:ascii="Times New Roman" w:hAnsi="Times New Roman" w:cs="Times New Roman"/>
          <w:sz w:val="20"/>
          <w:szCs w:val="20"/>
        </w:rPr>
        <w:t>д</w:t>
      </w:r>
      <w:r w:rsidRPr="008500D2">
        <w:rPr>
          <w:rFonts w:ascii="Times New Roman" w:hAnsi="Times New Roman" w:cs="Times New Roman"/>
          <w:sz w:val="20"/>
          <w:szCs w:val="20"/>
        </w:rPr>
        <w:t xml:space="preserve">держки отдельных категорий граждан путем проведения подпрограммных мероприятий. 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8500D2">
        <w:rPr>
          <w:rFonts w:ascii="Times New Roman" w:hAnsi="Times New Roman" w:cs="Times New Roman"/>
          <w:sz w:val="20"/>
          <w:szCs w:val="20"/>
        </w:rPr>
        <w:t>3. Сроки и этапы реализации подпрограммы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Подпрограмма 2 рассчитана на период с 2023 по 2027 год, проводится в один этап.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4. Прогноз ожидаемых результатов Подпрограммы,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целевые показатели (индикаторы) Подпрограммы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Реализация Подпрограммы позволит достичь следующих результатов: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выполнение в полном объеме мер социальной поддержки отдельных категорий граждан.</w:t>
      </w:r>
    </w:p>
    <w:p w:rsidR="008500D2" w:rsidRPr="008500D2" w:rsidRDefault="008500D2" w:rsidP="008500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Целевыми показателями Подпрограммы являются: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количество граждан, замещавших должности муниципальной службы, имеющих право на в</w:t>
      </w:r>
      <w:r w:rsidRPr="008500D2">
        <w:rPr>
          <w:rFonts w:ascii="Times New Roman" w:hAnsi="Times New Roman" w:cs="Times New Roman"/>
          <w:sz w:val="20"/>
          <w:szCs w:val="20"/>
        </w:rPr>
        <w:t>ы</w:t>
      </w:r>
      <w:r w:rsidRPr="008500D2">
        <w:rPr>
          <w:rFonts w:ascii="Times New Roman" w:hAnsi="Times New Roman" w:cs="Times New Roman"/>
          <w:sz w:val="20"/>
          <w:szCs w:val="20"/>
        </w:rPr>
        <w:t>плату пенсии, доплату к пенсии;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- обеспечение мер социальной поддержки отдельных категорий граждан.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5. Характеристика основных мероприятий Подпрограммы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мероприятиями муниципальной Подпрограммы являются: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пенсионное обеспечение;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социальное обеспечение.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lastRenderedPageBreak/>
        <w:t>6. Характеристика мер правового регулирования в сфере реализации Подпрограммы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Бюджетного кодекса Российской Федерации; 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Федеральный закон от 06.10.2003 № 131-ФЗ «Об общих принципах организации местного самоуправл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ния в Российской Федерации»;</w:t>
      </w:r>
    </w:p>
    <w:p w:rsid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указ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ний по разработке и реализации муниципальных программ в муниципальном образовании – Новомичуринское городское поселение».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8500D2">
        <w:rPr>
          <w:rFonts w:ascii="Times New Roman" w:hAnsi="Times New Roman" w:cs="Times New Roman"/>
          <w:sz w:val="20"/>
          <w:szCs w:val="20"/>
        </w:rPr>
        <w:t>7. Ресурсное обеспечение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 xml:space="preserve">Финансовое обеспечение Подпрограммы 2 осуществляется за счет средств бюджета муниципального образования – Новомичуринское городское поселение Пронского муниципального района и составляет на 2023-2027 годы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5881,59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рублей.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Объемы финансирования носят прогнозный характер и подлежат ежегодному уточнению при формиров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нии бюджета муниципального образования – Новомичуринское городское поселение Пронского муниципальн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го района на очередной финансовый год и плановый период.</w:t>
      </w:r>
    </w:p>
    <w:p w:rsidR="008500D2" w:rsidRPr="008500D2" w:rsidRDefault="008500D2" w:rsidP="008500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Приложение №8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к муниципальной программе «Повышение эффективности муниципального управления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Новомичуринском городском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поселении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>»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Подпрограмма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«Совершенствование исполнения отдельных государственных полномочий Рязанской области администрацией муниципального образования – Новомичуринское городское поселение» (далее - Подпрограмма 3)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656"/>
      </w:tblGrid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нитель муниципальной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Секретарь административной комиссии администрации муниципального образования – Новомичуринское городское поселение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Соисполнители мун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ципальной подпр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 муниципального образования – Новом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чуринское городское поселение, Совет депутатов муниципального образования – 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вомичуринское городское поселение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Участники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администрации, юридические и физические лица города 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совершенствования исполнения органами местного сам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управления переданных государственных полномочий.</w:t>
            </w:r>
          </w:p>
          <w:p w:rsidR="008500D2" w:rsidRPr="008500D2" w:rsidRDefault="008500D2" w:rsidP="008500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00D2" w:rsidRPr="008500D2" w:rsidTr="008500D2">
        <w:trPr>
          <w:trHeight w:val="115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 обеспечение бесперебойного осуществления органами местного самоуправления отдельных государственных полномочий.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подпрограммы являются: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доля не отмененных в установленном законом порядке постановлений, вынесе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ных административной комиссией;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средств субвенций на материально-техническое обеспечение деятельности секретаря административной комиссии муниципального образования – Новомичуринское городское поселение.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Сроки и этапы реал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зации муниципальной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подпрограммы – 2023 – 2027 годы. Подпрограмма реализуется в один этап. 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Объемы финансиров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ния муниципальной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из областного бюджета составляет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1584,19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206,75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308,03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341,73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356,70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370,98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8500D2" w:rsidRPr="008500D2" w:rsidTr="008500D2">
        <w:trPr>
          <w:trHeight w:val="144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мероприятия Подпрограммы: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финансовое обеспечение деятельности секретаря административной комиссии 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 – Новомичуринского городского поселения.</w:t>
            </w:r>
          </w:p>
        </w:tc>
      </w:tr>
      <w:tr w:rsidR="008500D2" w:rsidRPr="008500D2" w:rsidTr="008500D2">
        <w:trPr>
          <w:trHeight w:val="42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позволит к концу 2027 года достичь следующих результ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тов: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средств субвенций на материально-техническое обеспечение деятельности секретаря административной комиссии муниципального образования – Новомичуринское городское поселение.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1. Приоритеты муниципальной политики в сфере реализации подпрограммы, цели и задачи подпрограммы</w:t>
      </w: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>Целью Подпрограммы является создание условий для совершенствования исполнения органами местн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го самоуправления переданных государственных полномочий.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Для достижения поставленной цели необходимо решить задачу по обеспечению бесперебойного ос</w:t>
      </w:r>
      <w:r w:rsidRPr="008500D2">
        <w:rPr>
          <w:rFonts w:ascii="Times New Roman" w:hAnsi="Times New Roman" w:cs="Times New Roman"/>
          <w:sz w:val="20"/>
          <w:szCs w:val="20"/>
        </w:rPr>
        <w:t>у</w:t>
      </w:r>
      <w:r w:rsidRPr="008500D2">
        <w:rPr>
          <w:rFonts w:ascii="Times New Roman" w:hAnsi="Times New Roman" w:cs="Times New Roman"/>
          <w:sz w:val="20"/>
          <w:szCs w:val="20"/>
        </w:rPr>
        <w:t xml:space="preserve">ществления органами местного самоуправления отдельных государственных полномочий путем проведения подпрограммных мероприятий. 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2. Сроки и этапы реализации подпрограммы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Подпрограмма 3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рассчитана на период с 2023 по 2027 год проводится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в один этап.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3. Прогноз ожидаемых результатов Подпрограммы,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целевые показатели (индикаторы) Подпрограммы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8500D2">
        <w:rPr>
          <w:rFonts w:ascii="Times New Roman" w:hAnsi="Times New Roman" w:cs="Times New Roman"/>
          <w:sz w:val="20"/>
          <w:szCs w:val="20"/>
        </w:rPr>
        <w:t>Реализация Программы позволит достичь следующих результатов: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рациональное использование средств субвенций на материально-техническое обеспечение деятельн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сти секретаря административной комиссии муниципального образования – Новомичуринское городское посел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ние.</w:t>
      </w:r>
    </w:p>
    <w:p w:rsidR="008500D2" w:rsidRPr="008500D2" w:rsidRDefault="008500D2" w:rsidP="008500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Целевыми показателями Подпрограммы являются:</w:t>
      </w:r>
    </w:p>
    <w:p w:rsidR="008500D2" w:rsidRPr="008500D2" w:rsidRDefault="008500D2" w:rsidP="008500D2">
      <w:pPr>
        <w:tabs>
          <w:tab w:val="left" w:pos="2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</w:r>
      <w:r w:rsidRPr="008500D2">
        <w:rPr>
          <w:rFonts w:ascii="Times New Roman" w:hAnsi="Times New Roman" w:cs="Times New Roman"/>
          <w:sz w:val="20"/>
          <w:szCs w:val="20"/>
        </w:rPr>
        <w:tab/>
        <w:t>- доля не отмененных в установленном законом порядке постановлений, вынесенных административной комиссией;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рациональное использование средств субвенций на материально-техническое обеспечение деятельн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сти секретаря административной комиссии муниципального образования – Новомичуринское городское посел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ние.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4. Характеристика основных мероприятий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мероприятиями муниципальной Подпрограммы являются: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финансовое обеспечение деятельности секретаря административной комиссии муниципального образ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вания – Новомичуринского городского поселения.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5. Характеристика мер правового регулирования в сфере реализации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Бюджетного кодекса Российской Федерации; 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Федеральный закон от 06.10.2003 № 131-ФЗ «Об общих принципах организации местного самоуправл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ния в Российской Федерации»;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указ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lastRenderedPageBreak/>
        <w:t>ний по разработке и реализации муниципальных программ в муниципальном образовании – Новомичуринское городское поселение».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6. Ресурсное обеспечение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 xml:space="preserve">Финансовое обеспечение Подпрограммы 3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осуществляется за счет средств областного бюджета соста</w:t>
      </w:r>
      <w:r w:rsidRPr="008500D2">
        <w:rPr>
          <w:rFonts w:ascii="Times New Roman" w:hAnsi="Times New Roman" w:cs="Times New Roman"/>
          <w:sz w:val="20"/>
          <w:szCs w:val="20"/>
        </w:rPr>
        <w:t>в</w:t>
      </w:r>
      <w:r w:rsidRPr="008500D2">
        <w:rPr>
          <w:rFonts w:ascii="Times New Roman" w:hAnsi="Times New Roman" w:cs="Times New Roman"/>
          <w:sz w:val="20"/>
          <w:szCs w:val="20"/>
        </w:rPr>
        <w:t>ляет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на 2023-2027 годы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1584,19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рублей.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Объемы финансирования носят прогнозный характер и подлежат ежегодному уточнению при формиров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нии бюджета муниципального образования – Новомичуринское городское поселение Пронского муниципальн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го района на очередной финансовый год и плановый период.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Приложение №9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к муниципальной программе «Повышение эффективности муниципального управления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Новомичуринском городском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поселении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>»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Подпрограмма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«Повышение эффективности управления муниципальным имуществом на территории муниципального образ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 xml:space="preserve">вания – Новомичуринское городское поселение»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(далее - Подпрограмма 4)</w:t>
      </w:r>
    </w:p>
    <w:p w:rsidR="008500D2" w:rsidRPr="008500D2" w:rsidRDefault="008500D2" w:rsidP="008500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97"/>
      </w:tblGrid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нитель муниципальной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Сектор по имуществу и земельному контролю, управление экономического развития и инфраструктуры администрации Новомичуринского городского поселения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Соисполнители мун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ципальной подпр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 муниципального образования – Новом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чуринское городское поселение, Совет депутатов муниципального образования – 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вомичуринское городское поселение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Участники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администрации, физические и юридические лица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500D2">
              <w:rPr>
                <w:rFonts w:ascii="Times New Roman" w:hAnsi="Times New Roman" w:cs="Times New Roman"/>
              </w:rPr>
              <w:t>- повышение эффективности системы управления муниципальным имуществом мун</w:t>
            </w:r>
            <w:r w:rsidRPr="008500D2">
              <w:rPr>
                <w:rFonts w:ascii="Times New Roman" w:hAnsi="Times New Roman" w:cs="Times New Roman"/>
              </w:rPr>
              <w:t>и</w:t>
            </w:r>
            <w:r w:rsidRPr="008500D2">
              <w:rPr>
                <w:rFonts w:ascii="Times New Roman" w:hAnsi="Times New Roman" w:cs="Times New Roman"/>
              </w:rPr>
              <w:t>ципального образования – Новомичуринское городское поселение, в том числе имущ</w:t>
            </w:r>
            <w:r w:rsidRPr="008500D2">
              <w:rPr>
                <w:rFonts w:ascii="Times New Roman" w:hAnsi="Times New Roman" w:cs="Times New Roman"/>
              </w:rPr>
              <w:t>е</w:t>
            </w:r>
            <w:r w:rsidRPr="008500D2">
              <w:rPr>
                <w:rFonts w:ascii="Times New Roman" w:hAnsi="Times New Roman" w:cs="Times New Roman"/>
              </w:rPr>
              <w:t>ством, обеспечивающим экономическую основу деятельности органов местного сам</w:t>
            </w:r>
            <w:r w:rsidRPr="008500D2">
              <w:rPr>
                <w:rFonts w:ascii="Times New Roman" w:hAnsi="Times New Roman" w:cs="Times New Roman"/>
              </w:rPr>
              <w:t>о</w:t>
            </w:r>
            <w:r w:rsidRPr="008500D2">
              <w:rPr>
                <w:rFonts w:ascii="Times New Roman" w:hAnsi="Times New Roman" w:cs="Times New Roman"/>
              </w:rPr>
              <w:t>управления муниципального образования – Новомичуринское городское поселение.</w:t>
            </w:r>
          </w:p>
        </w:tc>
      </w:tr>
      <w:tr w:rsidR="008500D2" w:rsidRPr="008500D2" w:rsidTr="008500D2">
        <w:trPr>
          <w:trHeight w:val="14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500D2">
              <w:rPr>
                <w:rFonts w:ascii="Times New Roman" w:hAnsi="Times New Roman" w:cs="Times New Roman"/>
              </w:rPr>
              <w:t>- вовлечение муниципального имущества муниципального образования – Новомич</w:t>
            </w:r>
            <w:r w:rsidRPr="008500D2">
              <w:rPr>
                <w:rFonts w:ascii="Times New Roman" w:hAnsi="Times New Roman" w:cs="Times New Roman"/>
              </w:rPr>
              <w:t>у</w:t>
            </w:r>
            <w:r w:rsidRPr="008500D2">
              <w:rPr>
                <w:rFonts w:ascii="Times New Roman" w:hAnsi="Times New Roman" w:cs="Times New Roman"/>
              </w:rPr>
              <w:t>ринское городское поселение в хозяйственный оборот, обеспечение его учета, сохра</w:t>
            </w:r>
            <w:r w:rsidRPr="008500D2">
              <w:rPr>
                <w:rFonts w:ascii="Times New Roman" w:hAnsi="Times New Roman" w:cs="Times New Roman"/>
              </w:rPr>
              <w:t>н</w:t>
            </w:r>
            <w:r w:rsidRPr="008500D2">
              <w:rPr>
                <w:rFonts w:ascii="Times New Roman" w:hAnsi="Times New Roman" w:cs="Times New Roman"/>
              </w:rPr>
              <w:t>ности и эффективности использования;</w:t>
            </w:r>
          </w:p>
          <w:p w:rsidR="008500D2" w:rsidRPr="008500D2" w:rsidRDefault="008500D2" w:rsidP="008500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500D2">
              <w:rPr>
                <w:rFonts w:ascii="Times New Roman" w:hAnsi="Times New Roman" w:cs="Times New Roman"/>
              </w:rPr>
              <w:t>- обеспечение технической инвентаризации, оценки рыночной стоимости объектов м</w:t>
            </w:r>
            <w:r w:rsidRPr="008500D2">
              <w:rPr>
                <w:rFonts w:ascii="Times New Roman" w:hAnsi="Times New Roman" w:cs="Times New Roman"/>
              </w:rPr>
              <w:t>у</w:t>
            </w:r>
            <w:r w:rsidRPr="008500D2">
              <w:rPr>
                <w:rFonts w:ascii="Times New Roman" w:hAnsi="Times New Roman" w:cs="Times New Roman"/>
              </w:rPr>
              <w:t>ниципального имущества, признания прав и регулирования отношений по муниципал</w:t>
            </w:r>
            <w:r w:rsidRPr="008500D2">
              <w:rPr>
                <w:rFonts w:ascii="Times New Roman" w:hAnsi="Times New Roman" w:cs="Times New Roman"/>
              </w:rPr>
              <w:t>ь</w:t>
            </w:r>
            <w:r w:rsidRPr="008500D2">
              <w:rPr>
                <w:rFonts w:ascii="Times New Roman" w:hAnsi="Times New Roman" w:cs="Times New Roman"/>
              </w:rPr>
              <w:t>ной собственности;</w:t>
            </w:r>
          </w:p>
          <w:p w:rsidR="008500D2" w:rsidRPr="008500D2" w:rsidRDefault="008500D2" w:rsidP="008500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500D2">
              <w:rPr>
                <w:rFonts w:ascii="Times New Roman" w:hAnsi="Times New Roman" w:cs="Times New Roman"/>
              </w:rPr>
              <w:t>- обеспечение содержания нераспределенного имущества казны.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подпрограммы являются: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объем проведенных мероприятий, предусмотренных планом приватизации имущ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ства муниципального образования – Новомичуринское городское поселение;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отношении которых проведена оценка рыночной стоимости в соответствующем году;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доля распределенного имущества казны;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процент исполнения обязательств по заключенным договорам на содержание нера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пределенного имущества казны;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доля используемого муниципального имущества (аренда, хозяйственное ведение, оперативное управление) от общего количества муниципального имущества, учтенного в Реестре муниципального имущества муниципального образования – Новомичури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ское городское поселение.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Сроки и этапы реал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зации муниципальной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Подпрограммы – 2023 – 2027 годы. Подпрограмма реализуется в один этап. 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Объемы финансиров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ния муниципальной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ind w:firstLine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объем финансирования из бюджета муниципального образования – Нов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мичуринское городское поселение Пронского муниципального района составляет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13266,20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2023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1695,99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2024 год - 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1057,38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2025 год - 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8308,81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2026 год - 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1027,85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     2027 год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1178,17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8500D2" w:rsidRPr="008500D2" w:rsidTr="008500D2">
        <w:trPr>
          <w:trHeight w:val="17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мероприятия муниципальной 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мероприятия Подпрограммы: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проведение технической инвентаризации, оценки рыночной стоимости объектов 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ниципального имущества;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содержания имущества;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проведение судебной экспертизы;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межевание территории Новомичуринского городского поселения и земельных учас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ков, создание, обновление, издание топографических карт и планов.</w:t>
            </w:r>
          </w:p>
        </w:tc>
      </w:tr>
      <w:tr w:rsidR="008500D2" w:rsidRPr="008500D2" w:rsidTr="008500D2">
        <w:trPr>
          <w:trHeight w:val="42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позволит к концу 2027 года достичь следующих результ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тов: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и распоряжения земельными участками, находящимися в собственности МО – Новомичуринское городское поселение и земел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ными участками, государственная собственность на которые не разграничена;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увеличение полноты государственной регистрации права собственности МО – 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вомичуринское городское поселение на объекты муниципального имущества;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оптимизация состава муниципального имущества муниципального образования – Новомичуринское городское поселение в соответствии с полномочиями органов мес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ного самоуправления поселения, обеспечение его сохранности и надлежащего испол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зования в соответствии с целевым назначением.</w:t>
            </w:r>
          </w:p>
        </w:tc>
      </w:tr>
    </w:tbl>
    <w:p w:rsidR="008500D2" w:rsidRPr="008500D2" w:rsidRDefault="008500D2" w:rsidP="008500D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1. Характеристика сферы реализации подпрограммы, описание основных проблем.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Подпрограмма 4 «Повышение эффективности управления муниципальным имуществом на территории муниципального образования – Новомичуринское городское поселение» направлена на повышение эффективн</w:t>
      </w:r>
      <w:r w:rsidRPr="008500D2">
        <w:rPr>
          <w:rFonts w:ascii="Times New Roman" w:hAnsi="Times New Roman" w:cs="Times New Roman"/>
          <w:bCs/>
          <w:sz w:val="20"/>
          <w:szCs w:val="20"/>
        </w:rPr>
        <w:t>о</w:t>
      </w:r>
      <w:r w:rsidRPr="008500D2">
        <w:rPr>
          <w:rFonts w:ascii="Times New Roman" w:hAnsi="Times New Roman" w:cs="Times New Roman"/>
          <w:bCs/>
          <w:sz w:val="20"/>
          <w:szCs w:val="20"/>
        </w:rPr>
        <w:t>сти использования объектов муниципальной собственности, организацию их приватизации, осуществление по</w:t>
      </w:r>
      <w:r w:rsidRPr="008500D2">
        <w:rPr>
          <w:rFonts w:ascii="Times New Roman" w:hAnsi="Times New Roman" w:cs="Times New Roman"/>
          <w:bCs/>
          <w:sz w:val="20"/>
          <w:szCs w:val="20"/>
        </w:rPr>
        <w:t>л</w:t>
      </w:r>
      <w:r w:rsidRPr="008500D2">
        <w:rPr>
          <w:rFonts w:ascii="Times New Roman" w:hAnsi="Times New Roman" w:cs="Times New Roman"/>
          <w:bCs/>
          <w:sz w:val="20"/>
          <w:szCs w:val="20"/>
        </w:rPr>
        <w:t>номочий собственника в отношении муниципального имущества.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 xml:space="preserve">В соответствии с </w:t>
      </w:r>
      <w:hyperlink r:id="rId11" w:history="1">
        <w:r w:rsidRPr="008500D2">
          <w:rPr>
            <w:rFonts w:ascii="Times New Roman" w:hAnsi="Times New Roman" w:cs="Times New Roman"/>
            <w:bCs/>
            <w:sz w:val="20"/>
            <w:szCs w:val="20"/>
          </w:rPr>
          <w:t>Конституцией</w:t>
        </w:r>
      </w:hyperlink>
      <w:r w:rsidRPr="008500D2">
        <w:rPr>
          <w:rFonts w:ascii="Times New Roman" w:hAnsi="Times New Roman" w:cs="Times New Roman"/>
          <w:bCs/>
          <w:sz w:val="20"/>
          <w:szCs w:val="20"/>
        </w:rPr>
        <w:t xml:space="preserve"> Российской Федерации местное самоуправление в Российской Федерации обеспечивает самостоятельное владение, пользование и распоряжение муниципальной собственностью.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 xml:space="preserve">Федеральным </w:t>
      </w:r>
      <w:hyperlink r:id="rId12" w:history="1">
        <w:r w:rsidRPr="008500D2">
          <w:rPr>
            <w:rFonts w:ascii="Times New Roman" w:hAnsi="Times New Roman" w:cs="Times New Roman"/>
            <w:bCs/>
            <w:sz w:val="20"/>
            <w:szCs w:val="20"/>
          </w:rPr>
          <w:t>законом</w:t>
        </w:r>
      </w:hyperlink>
      <w:r w:rsidRPr="008500D2">
        <w:rPr>
          <w:rFonts w:ascii="Times New Roman" w:hAnsi="Times New Roman" w:cs="Times New Roman"/>
          <w:bCs/>
          <w:sz w:val="20"/>
          <w:szCs w:val="20"/>
        </w:rPr>
        <w:t xml:space="preserve"> Российской Федерации от 06.10.2003 № 131-ФЗ «Об общих принципах организации местного самоуправления в Российской Федерации», </w:t>
      </w:r>
      <w:hyperlink r:id="rId13" w:history="1">
        <w:r w:rsidRPr="008500D2">
          <w:rPr>
            <w:rFonts w:ascii="Times New Roman" w:hAnsi="Times New Roman" w:cs="Times New Roman"/>
            <w:bCs/>
            <w:sz w:val="20"/>
            <w:szCs w:val="20"/>
          </w:rPr>
          <w:t>Уставом</w:t>
        </w:r>
      </w:hyperlink>
      <w:r w:rsidRPr="008500D2">
        <w:rPr>
          <w:rFonts w:ascii="Times New Roman" w:hAnsi="Times New Roman" w:cs="Times New Roman"/>
          <w:bCs/>
          <w:sz w:val="20"/>
          <w:szCs w:val="20"/>
        </w:rPr>
        <w:t xml:space="preserve"> муниципального образования – Новомичуринское городское поселение установлено, что одной из экономических основ местного самоуправления является им</w:t>
      </w:r>
      <w:r w:rsidRPr="008500D2">
        <w:rPr>
          <w:rFonts w:ascii="Times New Roman" w:hAnsi="Times New Roman" w:cs="Times New Roman"/>
          <w:bCs/>
          <w:sz w:val="20"/>
          <w:szCs w:val="20"/>
        </w:rPr>
        <w:t>у</w:t>
      </w:r>
      <w:r w:rsidRPr="008500D2">
        <w:rPr>
          <w:rFonts w:ascii="Times New Roman" w:hAnsi="Times New Roman" w:cs="Times New Roman"/>
          <w:bCs/>
          <w:sz w:val="20"/>
          <w:szCs w:val="20"/>
        </w:rPr>
        <w:t>щество, находящееся в муниципальной собственности.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Управление и распоряжение имуществом муниципального образования – Новомичуринское городское п</w:t>
      </w:r>
      <w:r w:rsidRPr="008500D2">
        <w:rPr>
          <w:rFonts w:ascii="Times New Roman" w:hAnsi="Times New Roman" w:cs="Times New Roman"/>
          <w:bCs/>
          <w:sz w:val="20"/>
          <w:szCs w:val="20"/>
        </w:rPr>
        <w:t>о</w:t>
      </w:r>
      <w:r w:rsidRPr="008500D2">
        <w:rPr>
          <w:rFonts w:ascii="Times New Roman" w:hAnsi="Times New Roman" w:cs="Times New Roman"/>
          <w:bCs/>
          <w:sz w:val="20"/>
          <w:szCs w:val="20"/>
        </w:rPr>
        <w:t xml:space="preserve">селение осуществляется в соответствии с </w:t>
      </w:r>
      <w:hyperlink r:id="rId14" w:history="1">
        <w:r w:rsidRPr="008500D2">
          <w:rPr>
            <w:rFonts w:ascii="Times New Roman" w:hAnsi="Times New Roman" w:cs="Times New Roman"/>
            <w:bCs/>
            <w:sz w:val="20"/>
            <w:szCs w:val="20"/>
          </w:rPr>
          <w:t>Положением</w:t>
        </w:r>
      </w:hyperlink>
      <w:r w:rsidRPr="008500D2">
        <w:rPr>
          <w:rFonts w:ascii="Times New Roman" w:hAnsi="Times New Roman" w:cs="Times New Roman"/>
          <w:bCs/>
          <w:sz w:val="20"/>
          <w:szCs w:val="20"/>
        </w:rPr>
        <w:t xml:space="preserve"> о порядке управления и распоряжения имуществом в м</w:t>
      </w:r>
      <w:r w:rsidRPr="008500D2">
        <w:rPr>
          <w:rFonts w:ascii="Times New Roman" w:hAnsi="Times New Roman" w:cs="Times New Roman"/>
          <w:bCs/>
          <w:sz w:val="20"/>
          <w:szCs w:val="20"/>
        </w:rPr>
        <w:t>у</w:t>
      </w:r>
      <w:r w:rsidRPr="008500D2">
        <w:rPr>
          <w:rFonts w:ascii="Times New Roman" w:hAnsi="Times New Roman" w:cs="Times New Roman"/>
          <w:bCs/>
          <w:sz w:val="20"/>
          <w:szCs w:val="20"/>
        </w:rPr>
        <w:t>ниципальном образовании – Новомичуринское городское поселение, утвержденным решением Совета депутатов Новомичуринского городского поселения от 05.12.2008 № 104.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8500D2">
        <w:rPr>
          <w:rFonts w:ascii="Times New Roman" w:hAnsi="Times New Roman" w:cs="Times New Roman"/>
          <w:bCs/>
          <w:sz w:val="20"/>
          <w:szCs w:val="20"/>
        </w:rPr>
        <w:t>Учет муниципального имущества осуществляется сектором по муниципальным имуществу и земельному контролю администрации муниципального образования – Новомичуринского городского поселения путем вед</w:t>
      </w:r>
      <w:r w:rsidRPr="008500D2">
        <w:rPr>
          <w:rFonts w:ascii="Times New Roman" w:hAnsi="Times New Roman" w:cs="Times New Roman"/>
          <w:bCs/>
          <w:sz w:val="20"/>
          <w:szCs w:val="20"/>
        </w:rPr>
        <w:t>е</w:t>
      </w:r>
      <w:r w:rsidRPr="008500D2">
        <w:rPr>
          <w:rFonts w:ascii="Times New Roman" w:hAnsi="Times New Roman" w:cs="Times New Roman"/>
          <w:bCs/>
          <w:sz w:val="20"/>
          <w:szCs w:val="20"/>
        </w:rPr>
        <w:t>ния Реестра муниципального имущества муниципального образования – Новомичуринское городскон поселение в соответствии с действующим законодательством Российской Федерации.</w:t>
      </w:r>
      <w:proofErr w:type="gramEnd"/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Реализация полномочий собственника в части владения, пользования и распоряжения муниципальным имуществом требует объективных и точных сведений о составе, количестве, качественных и стоимостных хара</w:t>
      </w:r>
      <w:r w:rsidRPr="008500D2">
        <w:rPr>
          <w:rFonts w:ascii="Times New Roman" w:hAnsi="Times New Roman" w:cs="Times New Roman"/>
          <w:bCs/>
          <w:sz w:val="20"/>
          <w:szCs w:val="20"/>
        </w:rPr>
        <w:t>к</w:t>
      </w:r>
      <w:r w:rsidRPr="008500D2">
        <w:rPr>
          <w:rFonts w:ascii="Times New Roman" w:hAnsi="Times New Roman" w:cs="Times New Roman"/>
          <w:bCs/>
          <w:sz w:val="20"/>
          <w:szCs w:val="20"/>
        </w:rPr>
        <w:t>теристиках муниципального имущества.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Для оптимизации муниципального имущества и возможности вовлечения объектов недвижимости мун</w:t>
      </w:r>
      <w:r w:rsidRPr="008500D2">
        <w:rPr>
          <w:rFonts w:ascii="Times New Roman" w:hAnsi="Times New Roman" w:cs="Times New Roman"/>
          <w:bCs/>
          <w:sz w:val="20"/>
          <w:szCs w:val="20"/>
        </w:rPr>
        <w:t>и</w:t>
      </w:r>
      <w:r w:rsidRPr="008500D2">
        <w:rPr>
          <w:rFonts w:ascii="Times New Roman" w:hAnsi="Times New Roman" w:cs="Times New Roman"/>
          <w:bCs/>
          <w:sz w:val="20"/>
          <w:szCs w:val="20"/>
        </w:rPr>
        <w:t>ципальной казны в сделки (приватизация, сдача в аренду, передача в хозяйственное ведение, оперативное упра</w:t>
      </w:r>
      <w:r w:rsidRPr="008500D2">
        <w:rPr>
          <w:rFonts w:ascii="Times New Roman" w:hAnsi="Times New Roman" w:cs="Times New Roman"/>
          <w:bCs/>
          <w:sz w:val="20"/>
          <w:szCs w:val="20"/>
        </w:rPr>
        <w:t>в</w:t>
      </w:r>
      <w:r w:rsidRPr="008500D2">
        <w:rPr>
          <w:rFonts w:ascii="Times New Roman" w:hAnsi="Times New Roman" w:cs="Times New Roman"/>
          <w:bCs/>
          <w:sz w:val="20"/>
          <w:szCs w:val="20"/>
        </w:rPr>
        <w:t>ление) необходимо проведение технической инвентаризации и оценка рыночной стоимости объектов.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В течение последних лет в сфере управления муниципальным имуществом муниципального образования – Новомичуринское городское поселение созданы необходимые условия для достижения целей и задач в области управления муниципальным имуществом, в том числе за счет мер законодательного регулирования, предприн</w:t>
      </w:r>
      <w:r w:rsidRPr="008500D2">
        <w:rPr>
          <w:rFonts w:ascii="Times New Roman" w:hAnsi="Times New Roman" w:cs="Times New Roman"/>
          <w:bCs/>
          <w:sz w:val="20"/>
          <w:szCs w:val="20"/>
        </w:rPr>
        <w:t>и</w:t>
      </w:r>
      <w:r w:rsidRPr="008500D2">
        <w:rPr>
          <w:rFonts w:ascii="Times New Roman" w:hAnsi="Times New Roman" w:cs="Times New Roman"/>
          <w:bCs/>
          <w:sz w:val="20"/>
          <w:szCs w:val="20"/>
        </w:rPr>
        <w:t xml:space="preserve">маемых федеральными органами государственной власти. В числе </w:t>
      </w:r>
      <w:proofErr w:type="gramStart"/>
      <w:r w:rsidRPr="008500D2">
        <w:rPr>
          <w:rFonts w:ascii="Times New Roman" w:hAnsi="Times New Roman" w:cs="Times New Roman"/>
          <w:bCs/>
          <w:sz w:val="20"/>
          <w:szCs w:val="20"/>
        </w:rPr>
        <w:t>основных</w:t>
      </w:r>
      <w:proofErr w:type="gramEnd"/>
      <w:r w:rsidRPr="008500D2">
        <w:rPr>
          <w:rFonts w:ascii="Times New Roman" w:hAnsi="Times New Roman" w:cs="Times New Roman"/>
          <w:bCs/>
          <w:sz w:val="20"/>
          <w:szCs w:val="20"/>
        </w:rPr>
        <w:t xml:space="preserve"> следует отметить: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- законодательное определение условий вовлечения в коммерческий оборот объектов движимого и недв</w:t>
      </w:r>
      <w:r w:rsidRPr="008500D2">
        <w:rPr>
          <w:rFonts w:ascii="Times New Roman" w:hAnsi="Times New Roman" w:cs="Times New Roman"/>
          <w:bCs/>
          <w:sz w:val="20"/>
          <w:szCs w:val="20"/>
        </w:rPr>
        <w:t>и</w:t>
      </w:r>
      <w:r w:rsidRPr="008500D2">
        <w:rPr>
          <w:rFonts w:ascii="Times New Roman" w:hAnsi="Times New Roman" w:cs="Times New Roman"/>
          <w:bCs/>
          <w:sz w:val="20"/>
          <w:szCs w:val="20"/>
        </w:rPr>
        <w:t xml:space="preserve">жимого имущества, включая обязательность проведения независимой оценки, проведения торгов по продаже, </w:t>
      </w:r>
      <w:r w:rsidRPr="008500D2">
        <w:rPr>
          <w:rFonts w:ascii="Times New Roman" w:hAnsi="Times New Roman" w:cs="Times New Roman"/>
          <w:bCs/>
          <w:sz w:val="20"/>
          <w:szCs w:val="20"/>
        </w:rPr>
        <w:lastRenderedPageBreak/>
        <w:t>сдаче в аренду и размещения информации на едином информационном ресурсе в сети Интернет, за исключением прямо предусмотренных случаев;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- повышение информационной открытости приватизации, совершенствование механизмов муниципальн</w:t>
      </w:r>
      <w:r w:rsidRPr="008500D2">
        <w:rPr>
          <w:rFonts w:ascii="Times New Roman" w:hAnsi="Times New Roman" w:cs="Times New Roman"/>
          <w:bCs/>
          <w:sz w:val="20"/>
          <w:szCs w:val="20"/>
        </w:rPr>
        <w:t>о</w:t>
      </w:r>
      <w:r w:rsidRPr="008500D2">
        <w:rPr>
          <w:rFonts w:ascii="Times New Roman" w:hAnsi="Times New Roman" w:cs="Times New Roman"/>
          <w:bCs/>
          <w:sz w:val="20"/>
          <w:szCs w:val="20"/>
        </w:rPr>
        <w:t xml:space="preserve">го </w:t>
      </w:r>
      <w:proofErr w:type="gramStart"/>
      <w:r w:rsidRPr="008500D2">
        <w:rPr>
          <w:rFonts w:ascii="Times New Roman" w:hAnsi="Times New Roman" w:cs="Times New Roman"/>
          <w:bCs/>
          <w:sz w:val="20"/>
          <w:szCs w:val="20"/>
        </w:rPr>
        <w:t>контроля за</w:t>
      </w:r>
      <w:proofErr w:type="gramEnd"/>
      <w:r w:rsidRPr="008500D2">
        <w:rPr>
          <w:rFonts w:ascii="Times New Roman" w:hAnsi="Times New Roman" w:cs="Times New Roman"/>
          <w:bCs/>
          <w:sz w:val="20"/>
          <w:szCs w:val="20"/>
        </w:rPr>
        <w:t xml:space="preserve"> ходом приватизации путем перехода к разработке и утверждению прогнозных планов (программ) приватизации муниципального имущества.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8500D2">
        <w:rPr>
          <w:rFonts w:ascii="Times New Roman" w:hAnsi="Times New Roman" w:cs="Times New Roman"/>
          <w:bCs/>
          <w:sz w:val="20"/>
          <w:szCs w:val="20"/>
        </w:rPr>
        <w:t>При достижении целей обеспечения полноты учета объектов муниципального имущества муниципального образования – Новомичуринское городское поселение в числе проблем, связанных с обеспечением эффективного управления и распоряжения муниципальной собственностью, можно отметить такие, как избыточность муниц</w:t>
      </w:r>
      <w:r w:rsidRPr="008500D2">
        <w:rPr>
          <w:rFonts w:ascii="Times New Roman" w:hAnsi="Times New Roman" w:cs="Times New Roman"/>
          <w:bCs/>
          <w:sz w:val="20"/>
          <w:szCs w:val="20"/>
        </w:rPr>
        <w:t>и</w:t>
      </w:r>
      <w:r w:rsidRPr="008500D2">
        <w:rPr>
          <w:rFonts w:ascii="Times New Roman" w:hAnsi="Times New Roman" w:cs="Times New Roman"/>
          <w:bCs/>
          <w:sz w:val="20"/>
          <w:szCs w:val="20"/>
        </w:rPr>
        <w:t>пального имущества муниципального образования – Новомичуринское городское поселение с точки зрения и</w:t>
      </w:r>
      <w:r w:rsidRPr="008500D2">
        <w:rPr>
          <w:rFonts w:ascii="Times New Roman" w:hAnsi="Times New Roman" w:cs="Times New Roman"/>
          <w:bCs/>
          <w:sz w:val="20"/>
          <w:szCs w:val="20"/>
        </w:rPr>
        <w:t>с</w:t>
      </w:r>
      <w:r w:rsidRPr="008500D2">
        <w:rPr>
          <w:rFonts w:ascii="Times New Roman" w:hAnsi="Times New Roman" w:cs="Times New Roman"/>
          <w:bCs/>
          <w:sz w:val="20"/>
          <w:szCs w:val="20"/>
        </w:rPr>
        <w:t>полнения муниципальных функций района, отсутствие однозначно определенных целей управления каждым отдельным объектом муниципального имущества, избирательность контроля эффективности использования имущества</w:t>
      </w:r>
      <w:proofErr w:type="gramEnd"/>
      <w:r w:rsidRPr="008500D2">
        <w:rPr>
          <w:rFonts w:ascii="Times New Roman" w:hAnsi="Times New Roman" w:cs="Times New Roman"/>
          <w:bCs/>
          <w:sz w:val="20"/>
          <w:szCs w:val="20"/>
        </w:rPr>
        <w:t xml:space="preserve"> и недостаточность денежных средств, необходимых для исполнения всех намеченных функций, в условиях снижения доходов бюджета поселения.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8500D2">
        <w:rPr>
          <w:rFonts w:ascii="Times New Roman" w:hAnsi="Times New Roman" w:cs="Times New Roman"/>
          <w:bCs/>
          <w:sz w:val="20"/>
          <w:szCs w:val="20"/>
        </w:rPr>
        <w:t>Кроме того, в настоящее время в сфере управления муниципальным имуществом существуют такие пр</w:t>
      </w:r>
      <w:r w:rsidRPr="008500D2">
        <w:rPr>
          <w:rFonts w:ascii="Times New Roman" w:hAnsi="Times New Roman" w:cs="Times New Roman"/>
          <w:bCs/>
          <w:sz w:val="20"/>
          <w:szCs w:val="20"/>
        </w:rPr>
        <w:t>о</w:t>
      </w:r>
      <w:r w:rsidRPr="008500D2">
        <w:rPr>
          <w:rFonts w:ascii="Times New Roman" w:hAnsi="Times New Roman" w:cs="Times New Roman"/>
          <w:bCs/>
          <w:sz w:val="20"/>
          <w:szCs w:val="20"/>
        </w:rPr>
        <w:t>блемы, как наличие объектов недвижимого имущества, в отношении которых первичная техническая инвентар</w:t>
      </w:r>
      <w:r w:rsidRPr="008500D2">
        <w:rPr>
          <w:rFonts w:ascii="Times New Roman" w:hAnsi="Times New Roman" w:cs="Times New Roman"/>
          <w:bCs/>
          <w:sz w:val="20"/>
          <w:szCs w:val="20"/>
        </w:rPr>
        <w:t>и</w:t>
      </w:r>
      <w:r w:rsidRPr="008500D2">
        <w:rPr>
          <w:rFonts w:ascii="Times New Roman" w:hAnsi="Times New Roman" w:cs="Times New Roman"/>
          <w:bCs/>
          <w:sz w:val="20"/>
          <w:szCs w:val="20"/>
        </w:rPr>
        <w:t>зация не проводилась, наличие недвижимого имущества, в отношении которого право собственности муниц</w:t>
      </w:r>
      <w:r w:rsidRPr="008500D2">
        <w:rPr>
          <w:rFonts w:ascii="Times New Roman" w:hAnsi="Times New Roman" w:cs="Times New Roman"/>
          <w:bCs/>
          <w:sz w:val="20"/>
          <w:szCs w:val="20"/>
        </w:rPr>
        <w:t>и</w:t>
      </w:r>
      <w:r w:rsidRPr="008500D2">
        <w:rPr>
          <w:rFonts w:ascii="Times New Roman" w:hAnsi="Times New Roman" w:cs="Times New Roman"/>
          <w:bCs/>
          <w:sz w:val="20"/>
          <w:szCs w:val="20"/>
        </w:rPr>
        <w:t>пального образования – Новомичуринское городское поселение не зарегистрировано в Едином государственном реестре прав на недвижимое имущество и сделок с ним, наличие земельных участков, в отношении которых не</w:t>
      </w:r>
      <w:proofErr w:type="gramEnd"/>
      <w:r w:rsidRPr="008500D2">
        <w:rPr>
          <w:rFonts w:ascii="Times New Roman" w:hAnsi="Times New Roman" w:cs="Times New Roman"/>
          <w:bCs/>
          <w:sz w:val="20"/>
          <w:szCs w:val="20"/>
        </w:rPr>
        <w:t xml:space="preserve"> проведены кадастровые работы по межеванию земельных участков, обеспечение содержания нераспределенного имущества казны.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Одним из важнейших стратегических направлений в городе для создания условий устойчивого экономич</w:t>
      </w:r>
      <w:r w:rsidRPr="008500D2">
        <w:rPr>
          <w:rFonts w:ascii="Times New Roman" w:hAnsi="Times New Roman" w:cs="Times New Roman"/>
          <w:bCs/>
          <w:sz w:val="20"/>
          <w:szCs w:val="20"/>
        </w:rPr>
        <w:t>е</w:t>
      </w:r>
      <w:r w:rsidRPr="008500D2">
        <w:rPr>
          <w:rFonts w:ascii="Times New Roman" w:hAnsi="Times New Roman" w:cs="Times New Roman"/>
          <w:bCs/>
          <w:sz w:val="20"/>
          <w:szCs w:val="20"/>
        </w:rPr>
        <w:t>ского развития муниципального образования – Новомичуринское городское поселение является эффективное использование земли для удовлетворения потребностей общества, граждан и муниципалитета.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Под эффективным использованием земли подразумевается создание таких условий в городском посел</w:t>
      </w:r>
      <w:r w:rsidRPr="008500D2">
        <w:rPr>
          <w:rFonts w:ascii="Times New Roman" w:hAnsi="Times New Roman" w:cs="Times New Roman"/>
          <w:bCs/>
          <w:sz w:val="20"/>
          <w:szCs w:val="20"/>
        </w:rPr>
        <w:t>е</w:t>
      </w:r>
      <w:r w:rsidRPr="008500D2">
        <w:rPr>
          <w:rFonts w:ascii="Times New Roman" w:hAnsi="Times New Roman" w:cs="Times New Roman"/>
          <w:bCs/>
          <w:sz w:val="20"/>
          <w:szCs w:val="20"/>
        </w:rPr>
        <w:t>нии, которые позволят максимально быстро вовлекать в оборот неиспользуемые земельные участки.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В настоящее время еще остается существенное количество земель, права на которые не оформлены в уст</w:t>
      </w:r>
      <w:r w:rsidRPr="008500D2">
        <w:rPr>
          <w:rFonts w:ascii="Times New Roman" w:hAnsi="Times New Roman" w:cs="Times New Roman"/>
          <w:bCs/>
          <w:sz w:val="20"/>
          <w:szCs w:val="20"/>
        </w:rPr>
        <w:t>а</w:t>
      </w:r>
      <w:r w:rsidRPr="008500D2">
        <w:rPr>
          <w:rFonts w:ascii="Times New Roman" w:hAnsi="Times New Roman" w:cs="Times New Roman"/>
          <w:bCs/>
          <w:sz w:val="20"/>
          <w:szCs w:val="20"/>
        </w:rPr>
        <w:t>новленном законом порядке.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8500D2">
        <w:rPr>
          <w:rFonts w:ascii="Times New Roman" w:hAnsi="Times New Roman" w:cs="Times New Roman"/>
          <w:bCs/>
          <w:sz w:val="20"/>
          <w:szCs w:val="20"/>
        </w:rPr>
        <w:t>Формирование системы эффективного управления муниципальной собственностью муниципального обр</w:t>
      </w:r>
      <w:r w:rsidRPr="008500D2">
        <w:rPr>
          <w:rFonts w:ascii="Times New Roman" w:hAnsi="Times New Roman" w:cs="Times New Roman"/>
          <w:bCs/>
          <w:sz w:val="20"/>
          <w:szCs w:val="20"/>
        </w:rPr>
        <w:t>а</w:t>
      </w:r>
      <w:r w:rsidRPr="008500D2">
        <w:rPr>
          <w:rFonts w:ascii="Times New Roman" w:hAnsi="Times New Roman" w:cs="Times New Roman"/>
          <w:bCs/>
          <w:sz w:val="20"/>
          <w:szCs w:val="20"/>
        </w:rPr>
        <w:t>зования – Новомичуринское городское поселение является одним из элементов, позволяющих решить задачу увеличения доходов бюджета муниципального образования – Новомичуринское городское поселение за счет вовлечения максимального количества земельных участков, находящихся в собственности поселения, и земел</w:t>
      </w:r>
      <w:r w:rsidRPr="008500D2">
        <w:rPr>
          <w:rFonts w:ascii="Times New Roman" w:hAnsi="Times New Roman" w:cs="Times New Roman"/>
          <w:bCs/>
          <w:sz w:val="20"/>
          <w:szCs w:val="20"/>
        </w:rPr>
        <w:t>ь</w:t>
      </w:r>
      <w:r w:rsidRPr="008500D2">
        <w:rPr>
          <w:rFonts w:ascii="Times New Roman" w:hAnsi="Times New Roman" w:cs="Times New Roman"/>
          <w:bCs/>
          <w:sz w:val="20"/>
          <w:szCs w:val="20"/>
        </w:rPr>
        <w:t>ных участков, государственная собственность на которые не разграничена, на территории муниципального обр</w:t>
      </w:r>
      <w:r w:rsidRPr="008500D2">
        <w:rPr>
          <w:rFonts w:ascii="Times New Roman" w:hAnsi="Times New Roman" w:cs="Times New Roman"/>
          <w:bCs/>
          <w:sz w:val="20"/>
          <w:szCs w:val="20"/>
        </w:rPr>
        <w:t>а</w:t>
      </w:r>
      <w:r w:rsidRPr="008500D2">
        <w:rPr>
          <w:rFonts w:ascii="Times New Roman" w:hAnsi="Times New Roman" w:cs="Times New Roman"/>
          <w:bCs/>
          <w:sz w:val="20"/>
          <w:szCs w:val="20"/>
        </w:rPr>
        <w:t>зования – Новомичуринское городское поселение в гражданско-правовой оборот.</w:t>
      </w:r>
      <w:proofErr w:type="gramEnd"/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Приоритетное направление работы органов исполнительной власти городского поселения - создание бл</w:t>
      </w:r>
      <w:r w:rsidRPr="008500D2">
        <w:rPr>
          <w:rFonts w:ascii="Times New Roman" w:hAnsi="Times New Roman" w:cs="Times New Roman"/>
          <w:bCs/>
          <w:sz w:val="20"/>
          <w:szCs w:val="20"/>
        </w:rPr>
        <w:t>а</w:t>
      </w:r>
      <w:r w:rsidRPr="008500D2">
        <w:rPr>
          <w:rFonts w:ascii="Times New Roman" w:hAnsi="Times New Roman" w:cs="Times New Roman"/>
          <w:bCs/>
          <w:sz w:val="20"/>
          <w:szCs w:val="20"/>
        </w:rPr>
        <w:t>гоприятных условий для регулярного роста поступлений средств от земельных платежей.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 xml:space="preserve">Внедрение </w:t>
      </w:r>
      <w:proofErr w:type="gramStart"/>
      <w:r w:rsidRPr="008500D2">
        <w:rPr>
          <w:rFonts w:ascii="Times New Roman" w:hAnsi="Times New Roman" w:cs="Times New Roman"/>
          <w:bCs/>
          <w:sz w:val="20"/>
          <w:szCs w:val="20"/>
        </w:rPr>
        <w:t>экономических методов</w:t>
      </w:r>
      <w:proofErr w:type="gramEnd"/>
      <w:r w:rsidRPr="008500D2">
        <w:rPr>
          <w:rFonts w:ascii="Times New Roman" w:hAnsi="Times New Roman" w:cs="Times New Roman"/>
          <w:bCs/>
          <w:sz w:val="20"/>
          <w:szCs w:val="20"/>
        </w:rPr>
        <w:t xml:space="preserve"> управления земельными ресурсами невозможно без проведения гос</w:t>
      </w:r>
      <w:r w:rsidRPr="008500D2">
        <w:rPr>
          <w:rFonts w:ascii="Times New Roman" w:hAnsi="Times New Roman" w:cs="Times New Roman"/>
          <w:bCs/>
          <w:sz w:val="20"/>
          <w:szCs w:val="20"/>
        </w:rPr>
        <w:t>у</w:t>
      </w:r>
      <w:r w:rsidRPr="008500D2">
        <w:rPr>
          <w:rFonts w:ascii="Times New Roman" w:hAnsi="Times New Roman" w:cs="Times New Roman"/>
          <w:bCs/>
          <w:sz w:val="20"/>
          <w:szCs w:val="20"/>
        </w:rPr>
        <w:t>дарственной кадастровой оценки земель.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В результате проводимой Рязанской областью актуализации государственной кадастровой оценки земель происходит и увеличение поступлений в доход бюджета Новомичуринского городского поселения.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8500D2">
        <w:rPr>
          <w:rFonts w:ascii="Times New Roman" w:hAnsi="Times New Roman" w:cs="Times New Roman"/>
          <w:bCs/>
          <w:sz w:val="20"/>
          <w:szCs w:val="20"/>
        </w:rPr>
        <w:t>Социально-экономический эффект от реализации программы будет состоять в увеличении доходной части бюджета муниципального образования, получаемой от сбора платежей за пользование земельными участками и управления муниципальным имуществом, в сокращении временных и финансовых издержек потребителей услуг в сфере недвижимости, увеличении оборота недвижимости и, как следствие, в повышении инвестиционной пр</w:t>
      </w:r>
      <w:r w:rsidRPr="008500D2">
        <w:rPr>
          <w:rFonts w:ascii="Times New Roman" w:hAnsi="Times New Roman" w:cs="Times New Roman"/>
          <w:bCs/>
          <w:sz w:val="20"/>
          <w:szCs w:val="20"/>
        </w:rPr>
        <w:t>и</w:t>
      </w:r>
      <w:r w:rsidRPr="008500D2">
        <w:rPr>
          <w:rFonts w:ascii="Times New Roman" w:hAnsi="Times New Roman" w:cs="Times New Roman"/>
          <w:bCs/>
          <w:sz w:val="20"/>
          <w:szCs w:val="20"/>
        </w:rPr>
        <w:t>влекательности муниципального образования – Новомичуринское городское поселение.</w:t>
      </w:r>
      <w:proofErr w:type="gramEnd"/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>Решение вышеуказанных проблем в рамках Программы также позволит более эффективно управлять м</w:t>
      </w:r>
      <w:r w:rsidRPr="008500D2">
        <w:rPr>
          <w:rFonts w:ascii="Times New Roman" w:hAnsi="Times New Roman" w:cs="Times New Roman"/>
          <w:bCs/>
          <w:sz w:val="20"/>
          <w:szCs w:val="20"/>
        </w:rPr>
        <w:t>у</w:t>
      </w:r>
      <w:r w:rsidRPr="008500D2">
        <w:rPr>
          <w:rFonts w:ascii="Times New Roman" w:hAnsi="Times New Roman" w:cs="Times New Roman"/>
          <w:bCs/>
          <w:sz w:val="20"/>
          <w:szCs w:val="20"/>
        </w:rPr>
        <w:t>ниципальным имуществом, иметь объективную информацию об объектах недвижимого имущества, а также зн</w:t>
      </w:r>
      <w:r w:rsidRPr="008500D2">
        <w:rPr>
          <w:rFonts w:ascii="Times New Roman" w:hAnsi="Times New Roman" w:cs="Times New Roman"/>
          <w:bCs/>
          <w:sz w:val="20"/>
          <w:szCs w:val="20"/>
        </w:rPr>
        <w:t>а</w:t>
      </w:r>
      <w:r w:rsidRPr="008500D2">
        <w:rPr>
          <w:rFonts w:ascii="Times New Roman" w:hAnsi="Times New Roman" w:cs="Times New Roman"/>
          <w:bCs/>
          <w:sz w:val="20"/>
          <w:szCs w:val="20"/>
        </w:rPr>
        <w:t>чительно повысит эффективность расходования бюджетных средств, качество управления муниципальной со</w:t>
      </w:r>
      <w:r w:rsidRPr="008500D2">
        <w:rPr>
          <w:rFonts w:ascii="Times New Roman" w:hAnsi="Times New Roman" w:cs="Times New Roman"/>
          <w:bCs/>
          <w:sz w:val="20"/>
          <w:szCs w:val="20"/>
        </w:rPr>
        <w:t>б</w:t>
      </w:r>
      <w:r w:rsidRPr="008500D2">
        <w:rPr>
          <w:rFonts w:ascii="Times New Roman" w:hAnsi="Times New Roman" w:cs="Times New Roman"/>
          <w:bCs/>
          <w:sz w:val="20"/>
          <w:szCs w:val="20"/>
        </w:rPr>
        <w:t>ственностью, что будет способствовать</w:t>
      </w:r>
      <w:r w:rsidRPr="008500D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00D2">
        <w:rPr>
          <w:rFonts w:ascii="Times New Roman" w:hAnsi="Times New Roman" w:cs="Times New Roman"/>
          <w:bCs/>
          <w:sz w:val="20"/>
          <w:szCs w:val="20"/>
        </w:rPr>
        <w:t>более эффективному и ответственному планированию расходных обяз</w:t>
      </w:r>
      <w:r w:rsidRPr="008500D2">
        <w:rPr>
          <w:rFonts w:ascii="Times New Roman" w:hAnsi="Times New Roman" w:cs="Times New Roman"/>
          <w:bCs/>
          <w:sz w:val="20"/>
          <w:szCs w:val="20"/>
        </w:rPr>
        <w:t>а</w:t>
      </w:r>
      <w:r w:rsidRPr="008500D2">
        <w:rPr>
          <w:rFonts w:ascii="Times New Roman" w:hAnsi="Times New Roman" w:cs="Times New Roman"/>
          <w:bCs/>
          <w:sz w:val="20"/>
          <w:szCs w:val="20"/>
        </w:rPr>
        <w:t>тельств бюджета Новомичуринского городского поселения.</w:t>
      </w: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2. Приоритеты муниципальной политики в сфере реализации подпрограммы, цели и задачи подпрограммы</w:t>
      </w: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>Целью Подпрограммы является повышение эффективности системы управления муниципальным им</w:t>
      </w:r>
      <w:r w:rsidRPr="008500D2">
        <w:rPr>
          <w:rFonts w:ascii="Times New Roman" w:hAnsi="Times New Roman" w:cs="Times New Roman"/>
          <w:sz w:val="20"/>
          <w:szCs w:val="20"/>
        </w:rPr>
        <w:t>у</w:t>
      </w:r>
      <w:r w:rsidRPr="008500D2">
        <w:rPr>
          <w:rFonts w:ascii="Times New Roman" w:hAnsi="Times New Roman" w:cs="Times New Roman"/>
          <w:sz w:val="20"/>
          <w:szCs w:val="20"/>
        </w:rPr>
        <w:t>ществом муниципального образования – Новомичуринское городское поселение, в том числе имуществом, обе</w:t>
      </w:r>
      <w:r w:rsidRPr="008500D2">
        <w:rPr>
          <w:rFonts w:ascii="Times New Roman" w:hAnsi="Times New Roman" w:cs="Times New Roman"/>
          <w:sz w:val="20"/>
          <w:szCs w:val="20"/>
        </w:rPr>
        <w:t>с</w:t>
      </w:r>
      <w:r w:rsidRPr="008500D2">
        <w:rPr>
          <w:rFonts w:ascii="Times New Roman" w:hAnsi="Times New Roman" w:cs="Times New Roman"/>
          <w:sz w:val="20"/>
          <w:szCs w:val="20"/>
        </w:rPr>
        <w:t>печивающим экономическую основу деятельности органов местного самоуправления муниципального образов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ния – Новомичуринское городское поселение.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8500D2" w:rsidRPr="008500D2" w:rsidRDefault="008500D2" w:rsidP="008500D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lastRenderedPageBreak/>
        <w:t xml:space="preserve">Для достижения поставленной цели необходимо решить следующие задачи: </w:t>
      </w:r>
    </w:p>
    <w:p w:rsidR="008500D2" w:rsidRPr="008500D2" w:rsidRDefault="008500D2" w:rsidP="008500D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t>- вовлечение муниципального имущества муниципального образования – Новомичуринское городское поселение в хозяйственный оборот, обеспечение его учета, сохранности и эффективности использования;</w:t>
      </w:r>
    </w:p>
    <w:p w:rsidR="008500D2" w:rsidRPr="008500D2" w:rsidRDefault="008500D2" w:rsidP="008500D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t>- обеспечение технической инвентаризации, оценки рыночной стоимости объектов муниципального имущества, признания прав и регулирования отношений по муниципальной собственности;</w:t>
      </w:r>
    </w:p>
    <w:p w:rsidR="008500D2" w:rsidRPr="008500D2" w:rsidRDefault="008500D2" w:rsidP="008500D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t>- обеспечение содержания нераспределенного имущества казны.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3. Сроки и этапы реализации подпрограммы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Подпрограмма 4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рассчитана на период с 2023 по 2027 год проводится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в один этап.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4. Прогноз ожидаемых результатов Подпрограммы,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целевые показатели (индикаторы) Подпрограммы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Реализация Программы позволит достичь следующих результатов: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повышение эффективности управления и распоряжения земельными участками, находящимися в собственности МО – Новомичуринское городское поселение и земельными участками, государственная со</w:t>
      </w:r>
      <w:r w:rsidRPr="008500D2">
        <w:rPr>
          <w:rFonts w:ascii="Times New Roman" w:hAnsi="Times New Roman" w:cs="Times New Roman"/>
          <w:sz w:val="20"/>
          <w:szCs w:val="20"/>
        </w:rPr>
        <w:t>б</w:t>
      </w:r>
      <w:r w:rsidRPr="008500D2">
        <w:rPr>
          <w:rFonts w:ascii="Times New Roman" w:hAnsi="Times New Roman" w:cs="Times New Roman"/>
          <w:sz w:val="20"/>
          <w:szCs w:val="20"/>
        </w:rPr>
        <w:t>ственность на которые не разграничена;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увеличение полноты государственной регистрации права собственности МО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>овомичуринское городское поселение на объекты муниципального имущества;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оптимизация состава муниципального имущества муниципального образования – Новомичури</w:t>
      </w:r>
      <w:r w:rsidRPr="008500D2">
        <w:rPr>
          <w:rFonts w:ascii="Times New Roman" w:hAnsi="Times New Roman" w:cs="Times New Roman"/>
          <w:sz w:val="20"/>
          <w:szCs w:val="20"/>
        </w:rPr>
        <w:t>н</w:t>
      </w:r>
      <w:r w:rsidRPr="008500D2">
        <w:rPr>
          <w:rFonts w:ascii="Times New Roman" w:hAnsi="Times New Roman" w:cs="Times New Roman"/>
          <w:sz w:val="20"/>
          <w:szCs w:val="20"/>
        </w:rPr>
        <w:t>ское городское поселение в соответствии с полномочиями органов местного самоуправления поселения, обесп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чение его сохранности и надлежащего использования в соответствии с целевым назначением;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оснащение муниципальных жилых помещений индивидуальными приборами учета коммунальных р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сурсов.</w:t>
      </w:r>
    </w:p>
    <w:p w:rsidR="008500D2" w:rsidRPr="008500D2" w:rsidRDefault="008500D2" w:rsidP="008500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Целевыми показателями Подпрограммы являются:</w:t>
      </w:r>
    </w:p>
    <w:p w:rsidR="008500D2" w:rsidRPr="008500D2" w:rsidRDefault="008500D2" w:rsidP="008500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объем проведенных мероприятий, предусмотренных планом приватизации имущества муниципального образования – Новомичуринское городское поселение;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количество объектов, в отношении которых проведена оценка рыночной стоимости в соответствующем году;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доля распределенного имущества казны;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процент исполнения обязательств по заключенным договорам на содержание нераспределенного им</w:t>
      </w:r>
      <w:r w:rsidRPr="008500D2">
        <w:rPr>
          <w:rFonts w:ascii="Times New Roman" w:hAnsi="Times New Roman" w:cs="Times New Roman"/>
          <w:sz w:val="20"/>
          <w:szCs w:val="20"/>
        </w:rPr>
        <w:t>у</w:t>
      </w:r>
      <w:r w:rsidRPr="008500D2">
        <w:rPr>
          <w:rFonts w:ascii="Times New Roman" w:hAnsi="Times New Roman" w:cs="Times New Roman"/>
          <w:sz w:val="20"/>
          <w:szCs w:val="20"/>
        </w:rPr>
        <w:t>щества казны;</w:t>
      </w:r>
    </w:p>
    <w:p w:rsidR="008500D2" w:rsidRPr="008500D2" w:rsidRDefault="008500D2" w:rsidP="0009148C">
      <w:pPr>
        <w:numPr>
          <w:ilvl w:val="0"/>
          <w:numId w:val="2"/>
        </w:numPr>
        <w:tabs>
          <w:tab w:val="left" w:pos="280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доля используемого муниципального имущества (аренда, хозяйственное ведение, оперативное управл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ние) от общего количества муниципального имущества, учтенного в Реестре муниципального имущества мун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ципального образования – Новомичуринское городское поселение.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5. Характеристика основных мероприятий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мероприятиями муниципальной Подпрограммы являются: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проведение технической инвентаризации, оценки рыночной стоимости объектов муниципального имущества;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обеспечение содержания имущества;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проведение судебной экспертизы;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межевание территории Новомичуринского городского поселения и земельных участков, создание, о</w:t>
      </w:r>
      <w:r w:rsidRPr="008500D2">
        <w:rPr>
          <w:rFonts w:ascii="Times New Roman" w:hAnsi="Times New Roman" w:cs="Times New Roman"/>
          <w:sz w:val="20"/>
          <w:szCs w:val="20"/>
        </w:rPr>
        <w:t>б</w:t>
      </w:r>
      <w:r w:rsidRPr="008500D2">
        <w:rPr>
          <w:rFonts w:ascii="Times New Roman" w:hAnsi="Times New Roman" w:cs="Times New Roman"/>
          <w:sz w:val="20"/>
          <w:szCs w:val="20"/>
        </w:rPr>
        <w:t>новление, издание топографических карт и планов.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6. Характеристика мер правового регулирования в сфере реализации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Земельный кодекс Российской Федерации;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Федеральный закон от 06.10.2003 № 131-ФЗ «Об общих принципах организации местного самоуправл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ния в Российской Федерации»;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Федеральный закон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</w:t>
      </w:r>
      <w:r w:rsidRPr="008500D2">
        <w:rPr>
          <w:rFonts w:ascii="Times New Roman" w:hAnsi="Times New Roman" w:cs="Times New Roman"/>
          <w:sz w:val="20"/>
          <w:szCs w:val="20"/>
        </w:rPr>
        <w:t>б</w:t>
      </w:r>
      <w:r w:rsidRPr="008500D2">
        <w:rPr>
          <w:rFonts w:ascii="Times New Roman" w:hAnsi="Times New Roman" w:cs="Times New Roman"/>
          <w:sz w:val="20"/>
          <w:szCs w:val="20"/>
        </w:rPr>
        <w:t>ственности и арендуемого субъектами малого и среднего предпринимательства, и о внесении изменений в о</w:t>
      </w:r>
      <w:r w:rsidRPr="008500D2">
        <w:rPr>
          <w:rFonts w:ascii="Times New Roman" w:hAnsi="Times New Roman" w:cs="Times New Roman"/>
          <w:sz w:val="20"/>
          <w:szCs w:val="20"/>
        </w:rPr>
        <w:t>т</w:t>
      </w:r>
      <w:r w:rsidRPr="008500D2">
        <w:rPr>
          <w:rFonts w:ascii="Times New Roman" w:hAnsi="Times New Roman" w:cs="Times New Roman"/>
          <w:sz w:val="20"/>
          <w:szCs w:val="20"/>
        </w:rPr>
        <w:t>дельные законодательные акты Российской Федерации»;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Федеральный закон от 26.07.2006 № 135-ФЗ «О защите конкуренции»;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500D2">
        <w:rPr>
          <w:rFonts w:ascii="Times New Roman" w:hAnsi="Times New Roman" w:cs="Times New Roman"/>
          <w:sz w:val="20"/>
          <w:szCs w:val="20"/>
        </w:rPr>
        <w:lastRenderedPageBreak/>
        <w:t xml:space="preserve">  Федеральный закон от 24.07.2007 № 209-ФЗ «О развитии малого и среднего предпринимательства в Ро</w:t>
      </w:r>
      <w:r w:rsidRPr="008500D2">
        <w:rPr>
          <w:rFonts w:ascii="Times New Roman" w:hAnsi="Times New Roman" w:cs="Times New Roman"/>
          <w:sz w:val="20"/>
          <w:szCs w:val="20"/>
        </w:rPr>
        <w:t>с</w:t>
      </w:r>
      <w:r w:rsidRPr="008500D2">
        <w:rPr>
          <w:rFonts w:ascii="Times New Roman" w:hAnsi="Times New Roman" w:cs="Times New Roman"/>
          <w:sz w:val="20"/>
          <w:szCs w:val="20"/>
        </w:rPr>
        <w:t>сийской Федерации»;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00D2">
        <w:rPr>
          <w:rFonts w:ascii="Times New Roman" w:hAnsi="Times New Roman" w:cs="Times New Roman"/>
          <w:bCs/>
          <w:sz w:val="20"/>
          <w:szCs w:val="20"/>
        </w:rPr>
        <w:t xml:space="preserve">   Решение Совета депутатов Новомичуринского городского поселения от 05.12.2008 № 104 «Об утвержд</w:t>
      </w:r>
      <w:r w:rsidRPr="008500D2">
        <w:rPr>
          <w:rFonts w:ascii="Times New Roman" w:hAnsi="Times New Roman" w:cs="Times New Roman"/>
          <w:bCs/>
          <w:sz w:val="20"/>
          <w:szCs w:val="20"/>
        </w:rPr>
        <w:t>е</w:t>
      </w:r>
      <w:r w:rsidRPr="008500D2">
        <w:rPr>
          <w:rFonts w:ascii="Times New Roman" w:hAnsi="Times New Roman" w:cs="Times New Roman"/>
          <w:bCs/>
          <w:sz w:val="20"/>
          <w:szCs w:val="20"/>
        </w:rPr>
        <w:t xml:space="preserve">нии </w:t>
      </w:r>
      <w:hyperlink r:id="rId15" w:history="1">
        <w:proofErr w:type="gramStart"/>
        <w:r w:rsidRPr="008500D2">
          <w:rPr>
            <w:rFonts w:ascii="Times New Roman" w:hAnsi="Times New Roman" w:cs="Times New Roman"/>
            <w:bCs/>
            <w:sz w:val="20"/>
            <w:szCs w:val="20"/>
          </w:rPr>
          <w:t>Положени</w:t>
        </w:r>
      </w:hyperlink>
      <w:r w:rsidRPr="008500D2">
        <w:rPr>
          <w:rFonts w:ascii="Times New Roman" w:hAnsi="Times New Roman" w:cs="Times New Roman"/>
          <w:bCs/>
          <w:sz w:val="20"/>
          <w:szCs w:val="20"/>
        </w:rPr>
        <w:t>я</w:t>
      </w:r>
      <w:proofErr w:type="gramEnd"/>
      <w:r w:rsidRPr="008500D2">
        <w:rPr>
          <w:rFonts w:ascii="Times New Roman" w:hAnsi="Times New Roman" w:cs="Times New Roman"/>
          <w:bCs/>
          <w:sz w:val="20"/>
          <w:szCs w:val="20"/>
        </w:rPr>
        <w:t xml:space="preserve"> о порядке управления и распоряжения имуществом в муниципальном образовании – Новомич</w:t>
      </w:r>
      <w:r w:rsidRPr="008500D2">
        <w:rPr>
          <w:rFonts w:ascii="Times New Roman" w:hAnsi="Times New Roman" w:cs="Times New Roman"/>
          <w:bCs/>
          <w:sz w:val="20"/>
          <w:szCs w:val="20"/>
        </w:rPr>
        <w:t>у</w:t>
      </w:r>
      <w:r w:rsidRPr="008500D2">
        <w:rPr>
          <w:rFonts w:ascii="Times New Roman" w:hAnsi="Times New Roman" w:cs="Times New Roman"/>
          <w:bCs/>
          <w:sz w:val="20"/>
          <w:szCs w:val="20"/>
        </w:rPr>
        <w:t xml:space="preserve">ринское городское поселение»; </w:t>
      </w: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указ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ний по разработке и реализации муниципальных программ в муниципальном образовании – Новомичуринское городское поселение».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7. Ресурсное обеспечение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 xml:space="preserve">Финансовое обеспечение Подпрограммы 4 осуществляется за счет средств бюджета муниципального образования – Новомичуринское городское поселение Пронского муниципального района и составляет на 2023-2027 годы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13266,20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рублей.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Объемы финансирования носят прогнозный характер и подлежат ежегодному уточнению при формиров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нии бюджета муниципального образования – Новомичуринское городское поселение Пронского муниципальн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го района на очередной финансовый год и плановый период.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Приложение №10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к муниципальной программе «Повышение эффективности муниципального управления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0D2" w:rsidRPr="008500D2" w:rsidRDefault="008500D2" w:rsidP="008500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Новомичуринском городском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поселении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>»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Подпрограмма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«Повышение эффективности управления муниципальными финансами муниципального образования – Новом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 xml:space="preserve">чуринское городское поселение»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(далее - Подпрограмма 5)</w:t>
      </w:r>
    </w:p>
    <w:p w:rsidR="008500D2" w:rsidRPr="008500D2" w:rsidRDefault="008500D2" w:rsidP="008500D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98"/>
      </w:tblGrid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нитель муниципальной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Отдел бухгалтерского учета администрации муниципального образования – Новом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чуринское городское поселение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Соисполнители мун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ципальной  подпр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 муниципального образования – Новом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чуринское городское поселение, Совет депутатов муниципального образования – 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вомичуринское городское поселение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Участники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эффективного управления бюджетным процессом и осущест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ления внешнего финансового контроля поселения.</w:t>
            </w:r>
          </w:p>
          <w:p w:rsidR="008500D2" w:rsidRPr="008500D2" w:rsidRDefault="008500D2" w:rsidP="008500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00D2" w:rsidRPr="008500D2" w:rsidTr="008500D2">
        <w:trPr>
          <w:trHeight w:val="87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обеспечение эффективного управления бюджетным процессом и осуществление внешнего финансового контроля поселения.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Целевыми показателями подпрограммы являются:</w:t>
            </w:r>
          </w:p>
          <w:p w:rsidR="008500D2" w:rsidRPr="008500D2" w:rsidRDefault="008500D2" w:rsidP="0009148C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удельный вес расходов бюджета муниципального образования – Новомичуринское городское поселение, формируемых в рамках программно-целевого метода бюджетного планирования, в общем объеме расходов бюджета муниципального образования – Н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вомичуринское городское поселение.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Сроки и этапы реал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зации муниципальной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Подпрограммы – 2023 – 2027 годы. Подпрограмма реализуется в один этап. </w:t>
            </w:r>
          </w:p>
        </w:tc>
      </w:tr>
      <w:tr w:rsidR="008500D2" w:rsidRPr="008500D2" w:rsidTr="008500D2">
        <w:trPr>
          <w:trHeight w:val="1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Объемы финансиров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ния муниципальной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из бюджета муниципального образования – Новомич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ринское городское поселение Пронского муниципального района составляет –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22,55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год  -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2024 год -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2025 год -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2026 год -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8500D2" w:rsidRPr="008500D2" w:rsidRDefault="008500D2" w:rsidP="008500D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2027 год - </w:t>
            </w:r>
            <w:r w:rsidRPr="008500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4,51 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8500D2" w:rsidRPr="008500D2" w:rsidTr="008500D2">
        <w:trPr>
          <w:trHeight w:val="121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мероприятия муниципальной по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мероприятия Подпрограммы:</w:t>
            </w:r>
          </w:p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трансферты, передаваемые бюджету муниципального района на ос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по внешнему финансовому контролю и на создание ДНД.</w:t>
            </w:r>
          </w:p>
        </w:tc>
      </w:tr>
      <w:tr w:rsidR="008500D2" w:rsidRPr="008500D2" w:rsidTr="008500D2">
        <w:trPr>
          <w:trHeight w:val="42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пальной подпрограммы 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D2" w:rsidRPr="008500D2" w:rsidRDefault="008500D2" w:rsidP="008500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позволит к концу 2027 года достичь следующих результ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тов:</w:t>
            </w:r>
          </w:p>
          <w:p w:rsidR="008500D2" w:rsidRPr="008500D2" w:rsidRDefault="008500D2" w:rsidP="008500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- совершенствование межбюджетных отношений и создание условий для повышения качества управления бюджетным процессом в муниципальном образовании - Новом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0D2">
              <w:rPr>
                <w:rFonts w:ascii="Times New Roman" w:hAnsi="Times New Roman" w:cs="Times New Roman"/>
                <w:sz w:val="20"/>
                <w:szCs w:val="20"/>
              </w:rPr>
              <w:t>чуринское городское поселение.</w:t>
            </w:r>
          </w:p>
        </w:tc>
      </w:tr>
    </w:tbl>
    <w:p w:rsidR="008500D2" w:rsidRPr="008500D2" w:rsidRDefault="008500D2" w:rsidP="008500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500D2" w:rsidRPr="008500D2" w:rsidRDefault="008500D2" w:rsidP="008500D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1. Характеристика сферы реализации подпрограммы, описание основных проблем.</w:t>
      </w: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Современная система управления муниципальными финансами сложилась в результате работы по сове</w:t>
      </w:r>
      <w:r w:rsidRPr="008500D2">
        <w:rPr>
          <w:rFonts w:ascii="Times New Roman" w:hAnsi="Times New Roman" w:cs="Times New Roman"/>
          <w:sz w:val="20"/>
          <w:szCs w:val="20"/>
        </w:rPr>
        <w:t>р</w:t>
      </w:r>
      <w:r w:rsidRPr="008500D2">
        <w:rPr>
          <w:rFonts w:ascii="Times New Roman" w:hAnsi="Times New Roman" w:cs="Times New Roman"/>
          <w:sz w:val="20"/>
          <w:szCs w:val="20"/>
        </w:rPr>
        <w:t>шенствованию бюджетного процесса, обеспечению его прозрачности и открытости в рамках проводимой в Ро</w:t>
      </w:r>
      <w:r w:rsidRPr="008500D2">
        <w:rPr>
          <w:rFonts w:ascii="Times New Roman" w:hAnsi="Times New Roman" w:cs="Times New Roman"/>
          <w:sz w:val="20"/>
          <w:szCs w:val="20"/>
        </w:rPr>
        <w:t>с</w:t>
      </w:r>
      <w:r w:rsidRPr="008500D2">
        <w:rPr>
          <w:rFonts w:ascii="Times New Roman" w:hAnsi="Times New Roman" w:cs="Times New Roman"/>
          <w:sz w:val="20"/>
          <w:szCs w:val="20"/>
        </w:rPr>
        <w:t>сийской Федерации бюджетной реформы.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населения, устойчивого экономического роста, модернизации экономики и социальной сферы и достижения других стратегических целей социально-экономического развития города Рязани.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Отдел бухгалтерского учета администрации Новомичуринского городского поселения (далее – Отдел) я</w:t>
      </w:r>
      <w:r w:rsidRPr="008500D2">
        <w:rPr>
          <w:rFonts w:ascii="Times New Roman" w:hAnsi="Times New Roman" w:cs="Times New Roman"/>
          <w:sz w:val="20"/>
          <w:szCs w:val="20"/>
        </w:rPr>
        <w:t>в</w:t>
      </w:r>
      <w:r w:rsidRPr="008500D2">
        <w:rPr>
          <w:rFonts w:ascii="Times New Roman" w:hAnsi="Times New Roman" w:cs="Times New Roman"/>
          <w:sz w:val="20"/>
          <w:szCs w:val="20"/>
        </w:rPr>
        <w:t>ляется финансовым органом муниципального образования – Новомичуринское городское поселение.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Отдел принимает непосредственное участие в проведении финансовой, бюджетной и налоговой политики, координации деятельности в этой сфере органов местного самоуправления Новомичуринского городского пос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ления, структурных подразделений администрации Новомичуринского городского поселения.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Деятельность Отдела направлена на проведение единой финансово-бюджетной политики в Новомичури</w:t>
      </w:r>
      <w:r w:rsidRPr="008500D2">
        <w:rPr>
          <w:rFonts w:ascii="Times New Roman" w:hAnsi="Times New Roman" w:cs="Times New Roman"/>
          <w:sz w:val="20"/>
          <w:szCs w:val="20"/>
        </w:rPr>
        <w:t>н</w:t>
      </w:r>
      <w:r w:rsidRPr="008500D2">
        <w:rPr>
          <w:rFonts w:ascii="Times New Roman" w:hAnsi="Times New Roman" w:cs="Times New Roman"/>
          <w:sz w:val="20"/>
          <w:szCs w:val="20"/>
        </w:rPr>
        <w:t>ского городского поселения в рамках предоставленных полномочий, необходимой для устойчивого развития экономики и функционирования финансовой системы Новомичуринского городского поселения. Отдел в пред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лах своей компетенции создает нормативные и методологические основы в области бюджетного планирования, бюджетного учета и отчетности в соответствии с полномочиями, определенными законодательством Российской Федерации, необходимые для эффективной реализации полномочий муниципального образования – Новомич</w:t>
      </w:r>
      <w:r w:rsidRPr="008500D2">
        <w:rPr>
          <w:rFonts w:ascii="Times New Roman" w:hAnsi="Times New Roman" w:cs="Times New Roman"/>
          <w:sz w:val="20"/>
          <w:szCs w:val="20"/>
        </w:rPr>
        <w:t>у</w:t>
      </w:r>
      <w:r w:rsidRPr="008500D2">
        <w:rPr>
          <w:rFonts w:ascii="Times New Roman" w:hAnsi="Times New Roman" w:cs="Times New Roman"/>
          <w:sz w:val="20"/>
          <w:szCs w:val="20"/>
        </w:rPr>
        <w:t>ринское городское поселение. Результатом деятельности Отдела является создание условий для своевременного и качественного исполнения бюджета Новомичуринского городского поселения.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Являясь участником бюджетного процесса, Отдел принимает непосредственное участие в процессе фо</w:t>
      </w:r>
      <w:r w:rsidRPr="008500D2">
        <w:rPr>
          <w:rFonts w:ascii="Times New Roman" w:hAnsi="Times New Roman" w:cs="Times New Roman"/>
          <w:sz w:val="20"/>
          <w:szCs w:val="20"/>
        </w:rPr>
        <w:t>р</w:t>
      </w:r>
      <w:r w:rsidRPr="008500D2">
        <w:rPr>
          <w:rFonts w:ascii="Times New Roman" w:hAnsi="Times New Roman" w:cs="Times New Roman"/>
          <w:sz w:val="20"/>
          <w:szCs w:val="20"/>
        </w:rPr>
        <w:t>мирования проекта бюджета, его исполнения, составления отчетности об исполнении бюджета. Решение Совета депутатов Новомичуринского городского поселения о бюджете Новомичуринского городского поселения на очередной финансовый год и плановый период является основным инструментом проведения бюджетной пол</w:t>
      </w:r>
      <w:r w:rsidRPr="008500D2">
        <w:rPr>
          <w:rFonts w:ascii="Times New Roman" w:hAnsi="Times New Roman" w:cs="Times New Roman"/>
          <w:sz w:val="20"/>
          <w:szCs w:val="20"/>
        </w:rPr>
        <w:t>и</w:t>
      </w:r>
      <w:r w:rsidRPr="008500D2">
        <w:rPr>
          <w:rFonts w:ascii="Times New Roman" w:hAnsi="Times New Roman" w:cs="Times New Roman"/>
          <w:sz w:val="20"/>
          <w:szCs w:val="20"/>
        </w:rPr>
        <w:t>тики поселения. Бюджетная политика подразумевает долгосрочную сбалансированность бюджета Новомичури</w:t>
      </w:r>
      <w:r w:rsidRPr="008500D2">
        <w:rPr>
          <w:rFonts w:ascii="Times New Roman" w:hAnsi="Times New Roman" w:cs="Times New Roman"/>
          <w:sz w:val="20"/>
          <w:szCs w:val="20"/>
        </w:rPr>
        <w:t>н</w:t>
      </w:r>
      <w:r w:rsidRPr="008500D2">
        <w:rPr>
          <w:rFonts w:ascii="Times New Roman" w:hAnsi="Times New Roman" w:cs="Times New Roman"/>
          <w:sz w:val="20"/>
          <w:szCs w:val="20"/>
        </w:rPr>
        <w:t>ского городского поселения. Результатом повышения уровня бюджетного самообеспечения является поддерж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 xml:space="preserve">ние финансовой стабильности как основы устойчивого социально-экономического развития Новомичуринского городского поселения. 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Отдел самостоятельно осуществляет кассовое обслуживание операций со средствами муниципальных бюджетных учреждений, муниципальных унитарных предприятий, ежедневное санкционирование оплаты д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нежных обязательств участников и не участников бюджетного процесса, проверку документов, служащих осн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ванием возникновения денежных обязательств. К лицевому счету бюджета Новомичуринского городского пос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ления, открытому в Управлении Федерального казначейства по Рязанской области, в Отделе открыты и обсл</w:t>
      </w:r>
      <w:r w:rsidRPr="008500D2">
        <w:rPr>
          <w:rFonts w:ascii="Times New Roman" w:hAnsi="Times New Roman" w:cs="Times New Roman"/>
          <w:sz w:val="20"/>
          <w:szCs w:val="20"/>
        </w:rPr>
        <w:t>у</w:t>
      </w:r>
      <w:r w:rsidRPr="008500D2">
        <w:rPr>
          <w:rFonts w:ascii="Times New Roman" w:hAnsi="Times New Roman" w:cs="Times New Roman"/>
          <w:sz w:val="20"/>
          <w:szCs w:val="20"/>
        </w:rPr>
        <w:t>живаются лицевые счета участников и не участников бюджетного процесса.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Одной из основных задач Отдела является обеспечение полного и своевременного исполнения расходных обязательств, установленных нормативными правовыми актами, а также вытекающих из договоров и соглаш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ний, заключенных получателями средств бюджета Новомичуринского городского поселения.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Необходимыми условиями устойчивости бюджетной системы являются соответствие расходных обяз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тельств полномочиям и функциям органов местного самоуправления и оптимальное распределение бюджетных ресурсов для финансирования этих функций.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lastRenderedPageBreak/>
        <w:t>В сфере управления муниципальными финансами Новомичуринского городского поселения были дости</w:t>
      </w:r>
      <w:r w:rsidRPr="008500D2">
        <w:rPr>
          <w:rFonts w:ascii="Times New Roman" w:hAnsi="Times New Roman" w:cs="Times New Roman"/>
          <w:sz w:val="20"/>
          <w:szCs w:val="20"/>
        </w:rPr>
        <w:t>г</w:t>
      </w:r>
      <w:r w:rsidRPr="008500D2">
        <w:rPr>
          <w:rFonts w:ascii="Times New Roman" w:hAnsi="Times New Roman" w:cs="Times New Roman"/>
          <w:sz w:val="20"/>
          <w:szCs w:val="20"/>
        </w:rPr>
        <w:t>нуты существенные позитивные показатели, основными из которых являются: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организация бюджетного процесса исходя из безусловного исполнения действующих расходных обяз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тельств;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формирование в рамках муниципальных и ведомственных целевых программ более 35% расходов бюдж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та города, ежегодное проведение оценки эффективности их реализации;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создание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системы оценки качества финансового менеджмента исполнительных органов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>;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повышение информационной открытости бюджетного процесса Новомичуринского городского поселения.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Вместе с тем достигнутые результаты не являются окончательными. Необходимо дальнейшее соверше</w:t>
      </w:r>
      <w:r w:rsidRPr="008500D2">
        <w:rPr>
          <w:rFonts w:ascii="Times New Roman" w:hAnsi="Times New Roman" w:cs="Times New Roman"/>
          <w:sz w:val="20"/>
          <w:szCs w:val="20"/>
        </w:rPr>
        <w:t>н</w:t>
      </w:r>
      <w:r w:rsidRPr="008500D2">
        <w:rPr>
          <w:rFonts w:ascii="Times New Roman" w:hAnsi="Times New Roman" w:cs="Times New Roman"/>
          <w:sz w:val="20"/>
          <w:szCs w:val="20"/>
        </w:rPr>
        <w:t>ствование бюджетного планирования, переход к формированию бюджета в программном формате, формиров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ние бюджета с профицитом.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2. Приоритеты муниципальной политики в сфере реализации подпрограммы, цели и задачи подпрограммы</w:t>
      </w:r>
    </w:p>
    <w:p w:rsidR="008500D2" w:rsidRPr="008500D2" w:rsidRDefault="008500D2" w:rsidP="008500D2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 xml:space="preserve">Целью Подпрограммы является создание условий для эффективного управления бюджетным процессом и осуществления внешнего финансового контроля поселения.                                     </w:t>
      </w:r>
    </w:p>
    <w:p w:rsidR="008500D2" w:rsidRPr="008500D2" w:rsidRDefault="008500D2" w:rsidP="008500D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500D2">
        <w:rPr>
          <w:rFonts w:ascii="Times New Roman" w:hAnsi="Times New Roman" w:cs="Times New Roman"/>
        </w:rPr>
        <w:t>Для достижения поставленной цели необходимо решить по задачу обеспечению эффективного управл</w:t>
      </w:r>
      <w:r w:rsidRPr="008500D2">
        <w:rPr>
          <w:rFonts w:ascii="Times New Roman" w:hAnsi="Times New Roman" w:cs="Times New Roman"/>
        </w:rPr>
        <w:t>е</w:t>
      </w:r>
      <w:r w:rsidRPr="008500D2">
        <w:rPr>
          <w:rFonts w:ascii="Times New Roman" w:hAnsi="Times New Roman" w:cs="Times New Roman"/>
        </w:rPr>
        <w:t>ния бюджетным процессом и осуществлению внешнего финансового контроля поселения.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3. Сроки и этапы реализации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Подпрограмма 5 </w:t>
      </w:r>
      <w:proofErr w:type="gramStart"/>
      <w:r w:rsidRPr="008500D2">
        <w:rPr>
          <w:rFonts w:ascii="Times New Roman" w:hAnsi="Times New Roman" w:cs="Times New Roman"/>
          <w:sz w:val="20"/>
          <w:szCs w:val="20"/>
        </w:rPr>
        <w:t>рассчитана на период с 2023 по 2027 год проводится</w:t>
      </w:r>
      <w:proofErr w:type="gramEnd"/>
      <w:r w:rsidRPr="008500D2">
        <w:rPr>
          <w:rFonts w:ascii="Times New Roman" w:hAnsi="Times New Roman" w:cs="Times New Roman"/>
          <w:sz w:val="20"/>
          <w:szCs w:val="20"/>
        </w:rPr>
        <w:t xml:space="preserve"> в один этап.</w:t>
      </w:r>
    </w:p>
    <w:p w:rsidR="008500D2" w:rsidRPr="008500D2" w:rsidRDefault="008500D2" w:rsidP="00850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4. Прогноз ожидаемых результатов Подпрограммы, 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целевые показатели (индикаторы) Подпрограммы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Реализация Программы позволит достичь следующих результатов: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совершенствование межбюджетных отношений и создание условий для повышения качества управл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ния бюджетным процессом в муниципальном образовании - Новомичуринское городское поселение.</w:t>
      </w:r>
    </w:p>
    <w:p w:rsidR="008500D2" w:rsidRPr="008500D2" w:rsidRDefault="008500D2" w:rsidP="008500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Целевыми показателями Подпрограммы являются:</w:t>
      </w:r>
    </w:p>
    <w:p w:rsidR="008500D2" w:rsidRPr="008500D2" w:rsidRDefault="008500D2" w:rsidP="008500D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удельный вес расходов бюджета муниципального образования – Новомичуринское городское посел</w:t>
      </w:r>
      <w:r w:rsidRPr="008500D2">
        <w:rPr>
          <w:rFonts w:ascii="Times New Roman" w:hAnsi="Times New Roman" w:cs="Times New Roman"/>
          <w:sz w:val="20"/>
          <w:szCs w:val="20"/>
        </w:rPr>
        <w:t>е</w:t>
      </w:r>
      <w:r w:rsidRPr="008500D2">
        <w:rPr>
          <w:rFonts w:ascii="Times New Roman" w:hAnsi="Times New Roman" w:cs="Times New Roman"/>
          <w:sz w:val="20"/>
          <w:szCs w:val="20"/>
        </w:rPr>
        <w:t>ние, формируемых в рамках программно-целевого метода бюджетного планирования, в общем объеме расходов бюджета муниципального образования – Новомичуринское городское поселение.</w:t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5. Характеристика основных мероприятий Подпрограммы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мероприятиями муниципальной Подпрограммы являются: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- межбюджетные трансферты, передаваемые бюджету муниципального района на осуществление по</w:t>
      </w:r>
      <w:r w:rsidRPr="008500D2">
        <w:rPr>
          <w:rFonts w:ascii="Times New Roman" w:hAnsi="Times New Roman" w:cs="Times New Roman"/>
          <w:sz w:val="20"/>
          <w:szCs w:val="20"/>
        </w:rPr>
        <w:t>л</w:t>
      </w:r>
      <w:r w:rsidRPr="008500D2">
        <w:rPr>
          <w:rFonts w:ascii="Times New Roman" w:hAnsi="Times New Roman" w:cs="Times New Roman"/>
          <w:sz w:val="20"/>
          <w:szCs w:val="20"/>
        </w:rPr>
        <w:t>номочий по внешнему финансовому контролю и на создание ДНД;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 xml:space="preserve">    - межбюджетные трансферты, передаваемые бюджету муниципального района на осуществление по</w:t>
      </w:r>
      <w:r w:rsidRPr="008500D2">
        <w:rPr>
          <w:rFonts w:ascii="Times New Roman" w:hAnsi="Times New Roman" w:cs="Times New Roman"/>
          <w:sz w:val="20"/>
          <w:szCs w:val="20"/>
        </w:rPr>
        <w:t>л</w:t>
      </w:r>
      <w:r w:rsidRPr="008500D2">
        <w:rPr>
          <w:rFonts w:ascii="Times New Roman" w:hAnsi="Times New Roman" w:cs="Times New Roman"/>
          <w:sz w:val="20"/>
          <w:szCs w:val="20"/>
        </w:rPr>
        <w:t>номочий по созданию ДНД.</w:t>
      </w:r>
      <w:r w:rsidRPr="008500D2">
        <w:rPr>
          <w:rFonts w:ascii="Times New Roman" w:hAnsi="Times New Roman" w:cs="Times New Roman"/>
          <w:sz w:val="20"/>
          <w:szCs w:val="20"/>
        </w:rPr>
        <w:tab/>
      </w: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6. Характеристика мер правового регулирования в сфере реализации Подпрограммы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государственном и муниципальном уровнях являются следующие нормативно-правовые акты: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Бюджетный кодекс Российской Федерации;</w:t>
      </w:r>
    </w:p>
    <w:p w:rsidR="008500D2" w:rsidRPr="008500D2" w:rsidRDefault="008500D2" w:rsidP="008500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Федеральный закон от 06.10.2003 № 131-ФЗ «Об общих принципах организации местного самоуправл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8500D2">
        <w:rPr>
          <w:rFonts w:ascii="Times New Roman" w:hAnsi="Times New Roman" w:cs="Times New Roman"/>
          <w:sz w:val="20"/>
          <w:szCs w:val="20"/>
          <w:shd w:val="clear" w:color="auto" w:fill="FFFFFF"/>
        </w:rPr>
        <w:t>ния в Российской Федерации»;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>Постановление администрации Новомичуринского городского поселения № 308 от 28.09.2016 года «Об утверждении разработки, реализации и оценки эффективности муниципальных программ и методических указ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ний по разработке и реализации муниципальных программ в муниципальном образовании – Новомичуринское городское поселение».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7. Ресурсное обеспечение Подпрограммы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ab/>
        <w:t xml:space="preserve">Финансовое обеспечение Подпрограммы 5 осуществляется за счет средств бюджета муниципального образования – Новомичуринское городское поселение и составляет на 2023-2027 годы </w:t>
      </w:r>
      <w:r w:rsidRPr="008500D2">
        <w:rPr>
          <w:rFonts w:ascii="Times New Roman" w:hAnsi="Times New Roman" w:cs="Times New Roman"/>
          <w:sz w:val="20"/>
          <w:szCs w:val="20"/>
          <w:u w:val="single"/>
        </w:rPr>
        <w:t>22,55</w:t>
      </w:r>
      <w:r w:rsidRPr="008500D2">
        <w:rPr>
          <w:rFonts w:ascii="Times New Roman" w:hAnsi="Times New Roman" w:cs="Times New Roman"/>
          <w:sz w:val="20"/>
          <w:szCs w:val="20"/>
        </w:rPr>
        <w:t xml:space="preserve"> тыс. руб.</w:t>
      </w:r>
    </w:p>
    <w:p w:rsidR="008500D2" w:rsidRPr="008500D2" w:rsidRDefault="008500D2" w:rsidP="008500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00D2" w:rsidRPr="008500D2" w:rsidRDefault="008500D2" w:rsidP="008500D2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00D2">
        <w:rPr>
          <w:rFonts w:ascii="Times New Roman" w:hAnsi="Times New Roman" w:cs="Times New Roman"/>
          <w:sz w:val="20"/>
          <w:szCs w:val="20"/>
        </w:rPr>
        <w:t>Объемы финансирования носят прогнозный характер и подлежат ежегодному уточнению при формиров</w:t>
      </w:r>
      <w:r w:rsidRPr="008500D2">
        <w:rPr>
          <w:rFonts w:ascii="Times New Roman" w:hAnsi="Times New Roman" w:cs="Times New Roman"/>
          <w:sz w:val="20"/>
          <w:szCs w:val="20"/>
        </w:rPr>
        <w:t>а</w:t>
      </w:r>
      <w:r w:rsidRPr="008500D2">
        <w:rPr>
          <w:rFonts w:ascii="Times New Roman" w:hAnsi="Times New Roman" w:cs="Times New Roman"/>
          <w:sz w:val="20"/>
          <w:szCs w:val="20"/>
        </w:rPr>
        <w:t>нии бюджета муниципального образования – Новомичуринское городское поселение Пронского муниципальн</w:t>
      </w:r>
      <w:r w:rsidRPr="008500D2">
        <w:rPr>
          <w:rFonts w:ascii="Times New Roman" w:hAnsi="Times New Roman" w:cs="Times New Roman"/>
          <w:sz w:val="20"/>
          <w:szCs w:val="20"/>
        </w:rPr>
        <w:t>о</w:t>
      </w:r>
      <w:r w:rsidRPr="008500D2">
        <w:rPr>
          <w:rFonts w:ascii="Times New Roman" w:hAnsi="Times New Roman" w:cs="Times New Roman"/>
          <w:sz w:val="20"/>
          <w:szCs w:val="20"/>
        </w:rPr>
        <w:t>го района на очередной финансовый год и плановый период.</w:t>
      </w:r>
    </w:p>
    <w:p w:rsidR="008500D2" w:rsidRPr="009A1426" w:rsidRDefault="008500D2" w:rsidP="008500D2">
      <w:pPr>
        <w:rPr>
          <w:b/>
          <w:sz w:val="26"/>
          <w:szCs w:val="26"/>
        </w:rPr>
      </w:pPr>
    </w:p>
    <w:p w:rsidR="008500D2" w:rsidRPr="006A59D0" w:rsidRDefault="008500D2" w:rsidP="006A59D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A59D0" w:rsidRPr="006A59D0" w:rsidRDefault="006A59D0" w:rsidP="006A59D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«23»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№ 339  </w:t>
      </w:r>
      <w:r w:rsidRPr="006A59D0">
        <w:rPr>
          <w:rFonts w:ascii="Times New Roman" w:hAnsi="Times New Roman" w:cs="Times New Roman"/>
          <w:b/>
          <w:sz w:val="20"/>
          <w:szCs w:val="20"/>
        </w:rPr>
        <w:t>«О проведении осеннего месячника по благоустройству и санитарной очис</w:t>
      </w:r>
      <w:r w:rsidRPr="006A59D0">
        <w:rPr>
          <w:rFonts w:ascii="Times New Roman" w:hAnsi="Times New Roman" w:cs="Times New Roman"/>
          <w:b/>
          <w:sz w:val="20"/>
          <w:szCs w:val="20"/>
        </w:rPr>
        <w:t>т</w:t>
      </w:r>
      <w:r w:rsidRPr="006A59D0">
        <w:rPr>
          <w:rFonts w:ascii="Times New Roman" w:hAnsi="Times New Roman" w:cs="Times New Roman"/>
          <w:b/>
          <w:sz w:val="20"/>
          <w:szCs w:val="20"/>
        </w:rPr>
        <w:t xml:space="preserve">ке территории муниципального образования </w:t>
      </w:r>
      <w:proofErr w:type="gramStart"/>
      <w:r w:rsidRPr="006A59D0">
        <w:rPr>
          <w:rFonts w:ascii="Times New Roman" w:hAnsi="Times New Roman" w:cs="Times New Roman"/>
          <w:b/>
          <w:sz w:val="20"/>
          <w:szCs w:val="20"/>
        </w:rPr>
        <w:t>–Н</w:t>
      </w:r>
      <w:proofErr w:type="gramEnd"/>
      <w:r w:rsidRPr="006A59D0">
        <w:rPr>
          <w:rFonts w:ascii="Times New Roman" w:hAnsi="Times New Roman" w:cs="Times New Roman"/>
          <w:b/>
          <w:sz w:val="20"/>
          <w:szCs w:val="20"/>
        </w:rPr>
        <w:t>овомичуринское городское поселение»</w:t>
      </w:r>
    </w:p>
    <w:p w:rsidR="006A59D0" w:rsidRPr="006A59D0" w:rsidRDefault="006A59D0" w:rsidP="006A59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A59D0" w:rsidRPr="006A59D0" w:rsidRDefault="006A59D0" w:rsidP="006A59D0">
      <w:pPr>
        <w:spacing w:after="0"/>
        <w:jc w:val="both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6A59D0">
        <w:rPr>
          <w:rFonts w:ascii="Times New Roman" w:hAnsi="Times New Roman" w:cs="Times New Roman"/>
          <w:sz w:val="20"/>
          <w:szCs w:val="20"/>
        </w:rPr>
        <w:tab/>
      </w: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С целью  повышения  уровня   внешнего благоустройства и приведения в надлежащее состояние терр</w:t>
      </w: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и</w:t>
      </w: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тории муниципального образования – Новомичуринское  городское  поселение  после  весенне-летнего  периода  2024 года, руководствуясь Уставом муниципального образования – Новомичуринское городское поселение, а</w:t>
      </w: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д</w:t>
      </w: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министрация муниципального образования – Новомичуринское городское поселение </w:t>
      </w:r>
      <w:proofErr w:type="gramStart"/>
      <w:r w:rsidRPr="006A59D0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П</w:t>
      </w:r>
      <w:proofErr w:type="gramEnd"/>
      <w:r w:rsidRPr="006A59D0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О С Т А Н О В Л Я Е Т:</w:t>
      </w:r>
    </w:p>
    <w:p w:rsidR="006A59D0" w:rsidRPr="006A59D0" w:rsidRDefault="006A59D0" w:rsidP="0009148C">
      <w:pPr>
        <w:pStyle w:val="afd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Провести с 23 сентября 2025 года по 23 октября 2025 года осенний месячник по благоустройству и санитарной очистке территории муниципального образования – Новомичуринское городское поселение (далее – месячник).</w:t>
      </w:r>
    </w:p>
    <w:p w:rsidR="006A59D0" w:rsidRPr="006A59D0" w:rsidRDefault="006A59D0" w:rsidP="0009148C">
      <w:pPr>
        <w:pStyle w:val="afd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Предложить принять участие в работах по благоустройству и санитарной очистке территории муниципального образования – Новомичуринское городское поселение  жителям города, юридическим лицам и индивидуальным предпринимателям, учебным заведениям.</w:t>
      </w:r>
    </w:p>
    <w:p w:rsidR="006A59D0" w:rsidRPr="006A59D0" w:rsidRDefault="006A59D0" w:rsidP="0009148C">
      <w:pPr>
        <w:pStyle w:val="afd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Организовать 10 октября 2025 года общегородской субботник с привлечением населения, предприятий, организаций, учреждений  и учебных заведений.</w:t>
      </w:r>
    </w:p>
    <w:p w:rsidR="006A59D0" w:rsidRPr="006A59D0" w:rsidRDefault="006A59D0" w:rsidP="0009148C">
      <w:pPr>
        <w:pStyle w:val="afd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>Руководителям учреждений, указанных в постановлении администрации Новомичуринского городского поселения от 28.03.2023 № 80 «О закреплении общественных территорий города Новомичуринск за организациями, предприятиями и учреждениями для осуществления работ по благоустройству и улучшению санитарного содержания», привести в надлежащее санитарное состояние закреплённые территории.</w:t>
      </w:r>
    </w:p>
    <w:p w:rsidR="006A59D0" w:rsidRPr="006A59D0" w:rsidRDefault="006A59D0" w:rsidP="0009148C">
      <w:pPr>
        <w:pStyle w:val="afd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6A59D0">
        <w:rPr>
          <w:rFonts w:ascii="Times New Roman" w:hAnsi="Times New Roman" w:cs="Times New Roman"/>
          <w:color w:val="222222"/>
          <w:sz w:val="20"/>
          <w:szCs w:val="20"/>
        </w:rPr>
        <w:t>Руководителям организаций всех форм собственности, обслуживающих жилищный фонд, товариществам собственников жилья, организациям, управляющим жилищным фондом: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>– организовать работу по очистке дворовых и прилегающих к жилым домам уличных территорий от м</w:t>
      </w:r>
      <w:r w:rsidRPr="006A59D0">
        <w:rPr>
          <w:color w:val="222222"/>
          <w:sz w:val="20"/>
          <w:szCs w:val="20"/>
        </w:rPr>
        <w:t>у</w:t>
      </w:r>
      <w:r w:rsidRPr="006A59D0">
        <w:rPr>
          <w:color w:val="222222"/>
          <w:sz w:val="20"/>
          <w:szCs w:val="20"/>
        </w:rPr>
        <w:t>сора;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>– обеспечить вывоз крупногабаритных отходов с дворовых территорий, а также несанкционированных свалок;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>– привести в порядок водосточные трубы, отмостки, цоколи домов, фасады зданий жилых домов, оч</w:t>
      </w:r>
      <w:r w:rsidRPr="006A59D0">
        <w:rPr>
          <w:color w:val="222222"/>
          <w:sz w:val="20"/>
          <w:szCs w:val="20"/>
        </w:rPr>
        <w:t>и</w:t>
      </w:r>
      <w:r w:rsidRPr="006A59D0">
        <w:rPr>
          <w:color w:val="222222"/>
          <w:sz w:val="20"/>
          <w:szCs w:val="20"/>
        </w:rPr>
        <w:t>стить их от объявлений рекламного и информационного характера, плакатов и прочих наклеек;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>– привести в порядок таблички с номерами домов, подъездов и квартир, указатели с названием улиц, доски для объявлений.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>– организовать работы по благоустройству дворовых территорий и их озеленению;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>– провести работы по спиливанию сухих деревьев и вывозу веток с придомовых территорий.</w:t>
      </w:r>
    </w:p>
    <w:p w:rsidR="006A59D0" w:rsidRPr="006A59D0" w:rsidRDefault="006A59D0" w:rsidP="0009148C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>Муниципальному бюджетному учреждению по благоустройству (Ивакин С.М.):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>– организовать работы по ремонту объектов благоустройства, приведению в порядок мостов, лестниц, остановочных павильонов и других инженерных сооружений;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  <w:shd w:val="clear" w:color="auto" w:fill="FFFFFF"/>
        </w:rPr>
      </w:pPr>
      <w:r w:rsidRPr="006A59D0">
        <w:rPr>
          <w:color w:val="222222"/>
          <w:sz w:val="20"/>
          <w:szCs w:val="20"/>
        </w:rPr>
        <w:t xml:space="preserve">– </w:t>
      </w:r>
      <w:r w:rsidRPr="006A59D0">
        <w:rPr>
          <w:color w:val="222222"/>
          <w:sz w:val="20"/>
          <w:szCs w:val="20"/>
          <w:shd w:val="clear" w:color="auto" w:fill="FFFFFF"/>
        </w:rPr>
        <w:t>организовать работу по ликвидации несанкционированных свалок на территории поселения;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>– организовать очистку (сбор) и вывоз листвы с улиц, парков, скверов и общественных территорий гор</w:t>
      </w:r>
      <w:r w:rsidRPr="006A59D0">
        <w:rPr>
          <w:color w:val="222222"/>
          <w:sz w:val="20"/>
          <w:szCs w:val="20"/>
        </w:rPr>
        <w:t>о</w:t>
      </w:r>
      <w:r w:rsidRPr="006A59D0">
        <w:rPr>
          <w:color w:val="222222"/>
          <w:sz w:val="20"/>
          <w:szCs w:val="20"/>
        </w:rPr>
        <w:t>да;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>– организовать работу по мойке памятников;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9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 xml:space="preserve">– провести санитарную очистку территории городского кладбища. </w:t>
      </w:r>
    </w:p>
    <w:p w:rsidR="006A59D0" w:rsidRPr="006A59D0" w:rsidRDefault="006A59D0" w:rsidP="0009148C">
      <w:pPr>
        <w:pStyle w:val="afd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 xml:space="preserve">АО «РОЭК» филиала «Пронский район электрических сетей» </w:t>
      </w: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обеспечить комплекс мероприятий по надежности работы сетей электроснабжения и надлежащему состоянию опор.</w:t>
      </w:r>
    </w:p>
    <w:p w:rsidR="006A59D0" w:rsidRPr="006A59D0" w:rsidRDefault="006A59D0" w:rsidP="0009148C">
      <w:pPr>
        <w:pStyle w:val="afd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6A59D0">
        <w:rPr>
          <w:rFonts w:ascii="Times New Roman" w:hAnsi="Times New Roman" w:cs="Times New Roman"/>
          <w:sz w:val="20"/>
          <w:szCs w:val="20"/>
        </w:rPr>
        <w:t>МП «Новомичуринский водоканал», АО «РОЭК» филиала «Пронский район электрических сетей», Новомичуринскому филиал</w:t>
      </w:r>
      <w:proofErr w:type="gramStart"/>
      <w:r w:rsidRPr="006A59D0">
        <w:rPr>
          <w:rFonts w:ascii="Times New Roman" w:hAnsi="Times New Roman" w:cs="Times New Roman"/>
          <w:sz w:val="20"/>
          <w:szCs w:val="20"/>
        </w:rPr>
        <w:t>у ООО</w:t>
      </w:r>
      <w:proofErr w:type="gramEnd"/>
      <w:r w:rsidRPr="006A59D0">
        <w:rPr>
          <w:rFonts w:ascii="Times New Roman" w:hAnsi="Times New Roman" w:cs="Times New Roman"/>
          <w:sz w:val="20"/>
          <w:szCs w:val="20"/>
        </w:rPr>
        <w:t xml:space="preserve"> «ТЭР»</w:t>
      </w: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провести работы по восстановлению и благоустройству территорий в местах проведения ремонтных работ на инженерных коммуникациях, благоустройству своих территорий (водозаборы, КНС и т.д.), а также территорий, прилегающих к магистральным сетям.</w:t>
      </w:r>
    </w:p>
    <w:p w:rsidR="006A59D0" w:rsidRPr="006A59D0" w:rsidRDefault="006A59D0" w:rsidP="0009148C">
      <w:pPr>
        <w:pStyle w:val="afd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6A59D0">
        <w:rPr>
          <w:rFonts w:ascii="Times New Roman" w:hAnsi="Times New Roman" w:cs="Times New Roman"/>
          <w:sz w:val="20"/>
          <w:szCs w:val="20"/>
        </w:rPr>
        <w:t xml:space="preserve">Руководителям бюджетных учреждений, осуществляющим свою деятельность на территории поселения (школы, детские сады, ДК и т.д.) </w:t>
      </w:r>
      <w:r w:rsidRPr="006A59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принять участие в месячнике и обеспечить санитарную очистку территорий, прилегающих к учреждениям.</w:t>
      </w:r>
    </w:p>
    <w:p w:rsidR="006A59D0" w:rsidRPr="006A59D0" w:rsidRDefault="006A59D0" w:rsidP="0009148C">
      <w:pPr>
        <w:pStyle w:val="afd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 xml:space="preserve"> Руководителям предприятий торговли, общественного питания и бытового обслуживания, осуществляющим деятельность на территории поселения:</w:t>
      </w:r>
    </w:p>
    <w:p w:rsidR="006A59D0" w:rsidRPr="006A59D0" w:rsidRDefault="006A59D0" w:rsidP="006A59D0">
      <w:pPr>
        <w:pStyle w:val="afd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color w:val="222222"/>
          <w:sz w:val="20"/>
          <w:szCs w:val="20"/>
        </w:rPr>
        <w:t>–</w:t>
      </w:r>
      <w:r w:rsidRPr="006A59D0">
        <w:rPr>
          <w:rFonts w:ascii="Times New Roman" w:hAnsi="Times New Roman" w:cs="Times New Roman"/>
          <w:sz w:val="20"/>
          <w:szCs w:val="20"/>
        </w:rPr>
        <w:t xml:space="preserve"> привести в порядок фасады, входы, цоколи и поручни зданий, вывески, рекламы и ограждения;</w:t>
      </w:r>
    </w:p>
    <w:p w:rsidR="006A59D0" w:rsidRPr="006A59D0" w:rsidRDefault="006A59D0" w:rsidP="006A59D0">
      <w:pPr>
        <w:pStyle w:val="afd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color w:val="222222"/>
          <w:sz w:val="20"/>
          <w:szCs w:val="20"/>
        </w:rPr>
        <w:t>–</w:t>
      </w:r>
      <w:r w:rsidRPr="006A59D0">
        <w:rPr>
          <w:rFonts w:ascii="Times New Roman" w:hAnsi="Times New Roman" w:cs="Times New Roman"/>
          <w:sz w:val="20"/>
          <w:szCs w:val="20"/>
        </w:rPr>
        <w:t xml:space="preserve"> организовать при необходимости дополнительное освещение прилегающей территории.</w:t>
      </w:r>
    </w:p>
    <w:p w:rsidR="006A59D0" w:rsidRPr="006A59D0" w:rsidRDefault="006A59D0" w:rsidP="006A59D0">
      <w:pPr>
        <w:pStyle w:val="afd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color w:val="222222"/>
          <w:sz w:val="20"/>
          <w:szCs w:val="20"/>
        </w:rPr>
        <w:t>– о</w:t>
      </w:r>
      <w:r w:rsidRPr="006A59D0">
        <w:rPr>
          <w:rFonts w:ascii="Times New Roman" w:hAnsi="Times New Roman" w:cs="Times New Roman"/>
          <w:sz w:val="20"/>
          <w:szCs w:val="20"/>
        </w:rPr>
        <w:t>беспечить устройство твердого покрытия прилегающих территорий.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8"/>
        <w:jc w:val="both"/>
        <w:rPr>
          <w:color w:val="222222"/>
          <w:sz w:val="20"/>
          <w:szCs w:val="20"/>
        </w:rPr>
      </w:pPr>
      <w:r w:rsidRPr="006A59D0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6A59D0">
        <w:rPr>
          <w:sz w:val="20"/>
          <w:szCs w:val="20"/>
        </w:rPr>
        <w:t>. Управлению</w:t>
      </w:r>
      <w:r w:rsidRPr="006A59D0">
        <w:rPr>
          <w:color w:val="222222"/>
          <w:sz w:val="20"/>
          <w:szCs w:val="20"/>
        </w:rPr>
        <w:t xml:space="preserve"> экономического развития и инфраструктуры администрации Новомичуринского горо</w:t>
      </w:r>
      <w:r w:rsidRPr="006A59D0">
        <w:rPr>
          <w:color w:val="222222"/>
          <w:sz w:val="20"/>
          <w:szCs w:val="20"/>
        </w:rPr>
        <w:t>д</w:t>
      </w:r>
      <w:r w:rsidRPr="006A59D0">
        <w:rPr>
          <w:color w:val="222222"/>
          <w:sz w:val="20"/>
          <w:szCs w:val="20"/>
        </w:rPr>
        <w:t>ского: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8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t xml:space="preserve">– обеспечить </w:t>
      </w:r>
      <w:proofErr w:type="gramStart"/>
      <w:r w:rsidRPr="006A59D0">
        <w:rPr>
          <w:color w:val="222222"/>
          <w:sz w:val="20"/>
          <w:szCs w:val="20"/>
        </w:rPr>
        <w:t>контроль за</w:t>
      </w:r>
      <w:proofErr w:type="gramEnd"/>
      <w:r w:rsidRPr="006A59D0">
        <w:rPr>
          <w:color w:val="222222"/>
          <w:sz w:val="20"/>
          <w:szCs w:val="20"/>
        </w:rPr>
        <w:t xml:space="preserve"> соблюдением Правил благоустройства территории муниципального образов</w:t>
      </w:r>
      <w:r w:rsidRPr="006A59D0">
        <w:rPr>
          <w:color w:val="222222"/>
          <w:sz w:val="20"/>
          <w:szCs w:val="20"/>
        </w:rPr>
        <w:t>а</w:t>
      </w:r>
      <w:r w:rsidRPr="006A59D0">
        <w:rPr>
          <w:color w:val="222222"/>
          <w:sz w:val="20"/>
          <w:szCs w:val="20"/>
        </w:rPr>
        <w:t>ния – Новомичуринского городского поселения, особенно со стороны землепользователей и арендаторов (в том числе гаражных кооперативов и садоводческих товариществ);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8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</w:rPr>
        <w:lastRenderedPageBreak/>
        <w:t xml:space="preserve">– обеспечить </w:t>
      </w:r>
      <w:proofErr w:type="gramStart"/>
      <w:r w:rsidRPr="006A59D0">
        <w:rPr>
          <w:color w:val="222222"/>
          <w:sz w:val="20"/>
          <w:szCs w:val="20"/>
        </w:rPr>
        <w:t>контроль за</w:t>
      </w:r>
      <w:proofErr w:type="gramEnd"/>
      <w:r w:rsidRPr="006A59D0">
        <w:rPr>
          <w:color w:val="222222"/>
          <w:sz w:val="20"/>
          <w:szCs w:val="20"/>
        </w:rPr>
        <w:t xml:space="preserve"> восстановлением асфальтобетонного покрытия автомобильных дорог юрид</w:t>
      </w:r>
      <w:r w:rsidRPr="006A59D0">
        <w:rPr>
          <w:color w:val="222222"/>
          <w:sz w:val="20"/>
          <w:szCs w:val="20"/>
        </w:rPr>
        <w:t>и</w:t>
      </w:r>
      <w:r w:rsidRPr="006A59D0">
        <w:rPr>
          <w:color w:val="222222"/>
          <w:sz w:val="20"/>
          <w:szCs w:val="20"/>
        </w:rPr>
        <w:t>ческими лицами после проведения земляных работ  в установленные разрешениями сроки.</w:t>
      </w:r>
    </w:p>
    <w:p w:rsidR="006A59D0" w:rsidRPr="006A59D0" w:rsidRDefault="006A59D0" w:rsidP="006A59D0">
      <w:pPr>
        <w:pStyle w:val="ab"/>
        <w:shd w:val="clear" w:color="auto" w:fill="FFFFFF"/>
        <w:spacing w:after="0" w:line="240" w:lineRule="auto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t xml:space="preserve">             12.</w:t>
      </w:r>
      <w:r w:rsidRPr="006A59D0">
        <w:rPr>
          <w:color w:val="222222"/>
          <w:sz w:val="20"/>
          <w:szCs w:val="20"/>
          <w:shd w:val="clear" w:color="auto" w:fill="FFFFFF"/>
        </w:rPr>
        <w:t> Юридическим лицам и индивидуальным предпринимателям, которым отведены земельные участки под строительство объектов, привести их в порядок, очистить от мусора и поросли, вывезти накопленный мусор.</w:t>
      </w:r>
    </w:p>
    <w:p w:rsidR="006A59D0" w:rsidRPr="006A59D0" w:rsidRDefault="006A59D0" w:rsidP="006A59D0">
      <w:pPr>
        <w:pStyle w:val="ab"/>
        <w:shd w:val="clear" w:color="auto" w:fill="FFFFFF"/>
        <w:spacing w:after="0" w:line="240" w:lineRule="auto"/>
        <w:ind w:firstLine="705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t>13.</w:t>
      </w:r>
      <w:r w:rsidRPr="006A59D0">
        <w:rPr>
          <w:color w:val="222222"/>
          <w:sz w:val="20"/>
          <w:szCs w:val="20"/>
          <w:shd w:val="clear" w:color="auto" w:fill="FFFFFF"/>
        </w:rPr>
        <w:t>Опубликовать настоящее постановление в газете «Муниципальный вестник» и на официальном сайте администрации Новомичуринского городского поселения.</w:t>
      </w:r>
    </w:p>
    <w:p w:rsidR="006A59D0" w:rsidRPr="006A59D0" w:rsidRDefault="006A59D0" w:rsidP="006A59D0">
      <w:pPr>
        <w:pStyle w:val="ab"/>
        <w:shd w:val="clear" w:color="auto" w:fill="FFFFFF"/>
        <w:spacing w:after="0" w:line="240" w:lineRule="auto"/>
        <w:ind w:left="705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t>14.Н</w:t>
      </w:r>
      <w:r w:rsidRPr="006A59D0">
        <w:rPr>
          <w:color w:val="222222"/>
          <w:sz w:val="20"/>
          <w:szCs w:val="20"/>
          <w:shd w:val="clear" w:color="auto" w:fill="FFFFFF"/>
        </w:rPr>
        <w:t>астоящее постановление вступает в силу с момента опубликования (обнародования).</w:t>
      </w:r>
    </w:p>
    <w:p w:rsidR="006A59D0" w:rsidRPr="006A59D0" w:rsidRDefault="006A59D0" w:rsidP="006A59D0">
      <w:pPr>
        <w:pStyle w:val="ab"/>
        <w:shd w:val="clear" w:color="auto" w:fill="FFFFFF"/>
        <w:spacing w:after="0" w:line="240" w:lineRule="auto"/>
        <w:ind w:left="705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t>15.</w:t>
      </w:r>
      <w:proofErr w:type="gramStart"/>
      <w:r w:rsidRPr="006A59D0">
        <w:rPr>
          <w:color w:val="222222"/>
          <w:sz w:val="20"/>
          <w:szCs w:val="20"/>
          <w:shd w:val="clear" w:color="auto" w:fill="FFFFFF"/>
        </w:rPr>
        <w:t>Контроль за</w:t>
      </w:r>
      <w:proofErr w:type="gramEnd"/>
      <w:r w:rsidRPr="006A59D0">
        <w:rPr>
          <w:color w:val="222222"/>
          <w:sz w:val="20"/>
          <w:szCs w:val="20"/>
          <w:shd w:val="clear" w:color="auto" w:fill="FFFFFF"/>
        </w:rPr>
        <w:t xml:space="preserve"> исполнением настоящего постановления оставляю за собой.</w:t>
      </w:r>
    </w:p>
    <w:p w:rsidR="006A59D0" w:rsidRPr="006A59D0" w:rsidRDefault="006A59D0" w:rsidP="006A59D0">
      <w:pPr>
        <w:pStyle w:val="ab"/>
        <w:shd w:val="clear" w:color="auto" w:fill="FFFFFF"/>
        <w:spacing w:after="0"/>
        <w:jc w:val="both"/>
        <w:rPr>
          <w:color w:val="222222"/>
          <w:sz w:val="20"/>
          <w:szCs w:val="20"/>
          <w:shd w:val="clear" w:color="auto" w:fill="FFFFFF"/>
        </w:rPr>
      </w:pPr>
    </w:p>
    <w:p w:rsidR="006A59D0" w:rsidRPr="006A59D0" w:rsidRDefault="006A59D0" w:rsidP="006A59D0">
      <w:pPr>
        <w:pStyle w:val="ab"/>
        <w:shd w:val="clear" w:color="auto" w:fill="FFFFFF"/>
        <w:spacing w:after="0"/>
        <w:jc w:val="both"/>
        <w:rPr>
          <w:color w:val="222222"/>
          <w:sz w:val="20"/>
          <w:szCs w:val="20"/>
        </w:rPr>
      </w:pPr>
      <w:r w:rsidRPr="006A59D0">
        <w:rPr>
          <w:color w:val="222222"/>
          <w:sz w:val="20"/>
          <w:szCs w:val="20"/>
          <w:shd w:val="clear" w:color="auto" w:fill="FFFFFF"/>
        </w:rPr>
        <w:t>И.о. главы администрации</w:t>
      </w:r>
      <w:r>
        <w:rPr>
          <w:color w:val="222222"/>
          <w:sz w:val="20"/>
          <w:szCs w:val="20"/>
          <w:shd w:val="clear" w:color="auto" w:fill="FFFFFF"/>
        </w:rPr>
        <w:t xml:space="preserve"> </w:t>
      </w:r>
      <w:r w:rsidRPr="006A59D0">
        <w:rPr>
          <w:color w:val="222222"/>
          <w:sz w:val="20"/>
          <w:szCs w:val="20"/>
          <w:shd w:val="clear" w:color="auto" w:fill="FFFFFF"/>
        </w:rPr>
        <w:t>Новомичуринского</w:t>
      </w:r>
      <w:r>
        <w:rPr>
          <w:color w:val="222222"/>
          <w:sz w:val="20"/>
          <w:szCs w:val="20"/>
          <w:shd w:val="clear" w:color="auto" w:fill="FFFFFF"/>
        </w:rPr>
        <w:t xml:space="preserve"> </w:t>
      </w:r>
      <w:r w:rsidRPr="006A59D0">
        <w:rPr>
          <w:color w:val="222222"/>
          <w:sz w:val="20"/>
          <w:szCs w:val="20"/>
          <w:shd w:val="clear" w:color="auto" w:fill="FFFFFF"/>
        </w:rPr>
        <w:t>городского поселения</w:t>
      </w:r>
      <w:r w:rsidRPr="006A59D0">
        <w:rPr>
          <w:color w:val="222222"/>
          <w:sz w:val="20"/>
          <w:szCs w:val="20"/>
          <w:shd w:val="clear" w:color="auto" w:fill="FFFFFF"/>
        </w:rPr>
        <w:tab/>
      </w:r>
      <w:r w:rsidRPr="006A59D0">
        <w:rPr>
          <w:color w:val="222222"/>
          <w:sz w:val="20"/>
          <w:szCs w:val="20"/>
          <w:shd w:val="clear" w:color="auto" w:fill="FFFFFF"/>
        </w:rPr>
        <w:tab/>
        <w:t>Н.А. Логинова</w:t>
      </w:r>
    </w:p>
    <w:p w:rsidR="006A59D0" w:rsidRPr="006A59D0" w:rsidRDefault="006A59D0" w:rsidP="006A59D0">
      <w:pPr>
        <w:pStyle w:val="ab"/>
        <w:shd w:val="clear" w:color="auto" w:fill="FFFFFF"/>
        <w:spacing w:after="0"/>
        <w:ind w:firstLine="708"/>
        <w:jc w:val="both"/>
        <w:rPr>
          <w:color w:val="222222"/>
          <w:sz w:val="20"/>
          <w:szCs w:val="20"/>
        </w:rPr>
      </w:pPr>
    </w:p>
    <w:p w:rsidR="006A59D0" w:rsidRPr="006A59D0" w:rsidRDefault="006A59D0" w:rsidP="006A59D0">
      <w:pPr>
        <w:pStyle w:val="afd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A59D0" w:rsidRPr="006A59D0" w:rsidRDefault="006A59D0" w:rsidP="006A59D0">
      <w:pPr>
        <w:pStyle w:val="afd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A59D0" w:rsidRPr="006A59D0" w:rsidRDefault="006A59D0" w:rsidP="006A59D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№ 340  </w:t>
      </w:r>
      <w:r w:rsidRPr="006A59D0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6A59D0" w:rsidRPr="006A59D0" w:rsidRDefault="006A59D0" w:rsidP="006A59D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A59D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6A59D0">
        <w:rPr>
          <w:rFonts w:ascii="Times New Roman" w:hAnsi="Times New Roman" w:cs="Times New Roman"/>
          <w:sz w:val="20"/>
          <w:szCs w:val="20"/>
        </w:rPr>
        <w:t>е</w:t>
      </w:r>
      <w:r w:rsidRPr="006A59D0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6A59D0">
        <w:rPr>
          <w:rFonts w:ascii="Times New Roman" w:hAnsi="Times New Roman" w:cs="Times New Roman"/>
          <w:sz w:val="20"/>
          <w:szCs w:val="20"/>
        </w:rPr>
        <w:t>и</w:t>
      </w:r>
      <w:r w:rsidRPr="006A59D0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6A59D0">
        <w:rPr>
          <w:rFonts w:ascii="Times New Roman" w:hAnsi="Times New Roman" w:cs="Times New Roman"/>
          <w:sz w:val="20"/>
          <w:szCs w:val="20"/>
        </w:rPr>
        <w:t>й</w:t>
      </w:r>
      <w:r w:rsidRPr="006A59D0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6A59D0">
        <w:rPr>
          <w:rFonts w:ascii="Times New Roman" w:hAnsi="Times New Roman" w:cs="Times New Roman"/>
          <w:sz w:val="20"/>
          <w:szCs w:val="20"/>
        </w:rPr>
        <w:t>д</w:t>
      </w:r>
      <w:r w:rsidRPr="006A59D0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6A59D0">
        <w:rPr>
          <w:rFonts w:ascii="Times New Roman" w:hAnsi="Times New Roman" w:cs="Times New Roman"/>
          <w:sz w:val="20"/>
          <w:szCs w:val="20"/>
        </w:rPr>
        <w:t>», руководствуясь Уставом муниципального образования – Новомичуринское городское поселение, адм</w:t>
      </w:r>
      <w:r w:rsidRPr="006A59D0">
        <w:rPr>
          <w:rFonts w:ascii="Times New Roman" w:hAnsi="Times New Roman" w:cs="Times New Roman"/>
          <w:sz w:val="20"/>
          <w:szCs w:val="20"/>
        </w:rPr>
        <w:t>и</w:t>
      </w:r>
      <w:r w:rsidRPr="006A59D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Новомичуринское городское поселение </w:t>
      </w:r>
      <w:proofErr w:type="gramStart"/>
      <w:r w:rsidRPr="006A59D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6A59D0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6A59D0">
        <w:rPr>
          <w:rFonts w:ascii="Times New Roman" w:hAnsi="Times New Roman" w:cs="Times New Roman"/>
          <w:sz w:val="20"/>
          <w:szCs w:val="20"/>
        </w:rPr>
        <w:t>:</w:t>
      </w:r>
    </w:p>
    <w:p w:rsidR="006A59D0" w:rsidRPr="006A59D0" w:rsidRDefault="006A59D0" w:rsidP="006A59D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>1. Присвоить объектам адресации, расположенным на территории муниципального образования – Нов</w:t>
      </w:r>
      <w:r w:rsidRPr="006A59D0">
        <w:rPr>
          <w:rFonts w:ascii="Times New Roman" w:hAnsi="Times New Roman" w:cs="Times New Roman"/>
          <w:sz w:val="20"/>
          <w:szCs w:val="20"/>
        </w:rPr>
        <w:t>о</w:t>
      </w:r>
      <w:r w:rsidRPr="006A59D0">
        <w:rPr>
          <w:rFonts w:ascii="Times New Roman" w:hAnsi="Times New Roman" w:cs="Times New Roman"/>
          <w:sz w:val="20"/>
          <w:szCs w:val="20"/>
        </w:rPr>
        <w:t>мичуринское городское поселение, адреса согласно приложению №1 к настоящему постановлению.</w:t>
      </w:r>
    </w:p>
    <w:p w:rsidR="006A59D0" w:rsidRPr="006A59D0" w:rsidRDefault="006A59D0" w:rsidP="006A59D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</w:t>
      </w:r>
    </w:p>
    <w:p w:rsidR="006A59D0" w:rsidRPr="006A59D0" w:rsidRDefault="006A59D0" w:rsidP="006A59D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6A59D0" w:rsidRPr="006A59D0" w:rsidRDefault="006A59D0" w:rsidP="006A59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A59D0">
        <w:rPr>
          <w:rFonts w:ascii="Times New Roman" w:hAnsi="Times New Roman" w:cs="Times New Roman"/>
          <w:sz w:val="20"/>
          <w:szCs w:val="20"/>
        </w:rPr>
        <w:t xml:space="preserve">    4. Настоящее постановление довести до заинтересованных лиц.</w:t>
      </w:r>
    </w:p>
    <w:p w:rsidR="006A59D0" w:rsidRPr="006A59D0" w:rsidRDefault="006A59D0" w:rsidP="006A59D0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6A59D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6A59D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6A59D0" w:rsidRPr="006A59D0" w:rsidRDefault="006A59D0" w:rsidP="006A59D0">
      <w:pPr>
        <w:jc w:val="both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 xml:space="preserve">И.о. главы 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A59D0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6A59D0" w:rsidRPr="006A59D0" w:rsidRDefault="006A59D0" w:rsidP="006A59D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A59D0" w:rsidRPr="006A59D0" w:rsidRDefault="006A59D0" w:rsidP="006A59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6A59D0" w:rsidRPr="006A59D0" w:rsidRDefault="006A59D0" w:rsidP="006A59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6A59D0" w:rsidRPr="006A59D0" w:rsidRDefault="006A59D0" w:rsidP="006A59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6A59D0" w:rsidRPr="006A59D0" w:rsidRDefault="006A59D0" w:rsidP="006A59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6A59D0" w:rsidRPr="006A59D0" w:rsidRDefault="006A59D0" w:rsidP="006A59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6A59D0" w:rsidRPr="006A59D0" w:rsidRDefault="006A59D0" w:rsidP="006A59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A59D0">
        <w:rPr>
          <w:rFonts w:ascii="Times New Roman" w:hAnsi="Times New Roman" w:cs="Times New Roman"/>
          <w:sz w:val="20"/>
          <w:szCs w:val="20"/>
        </w:rPr>
        <w:t>от 24 сентября 2025 № 340</w:t>
      </w:r>
    </w:p>
    <w:p w:rsidR="006A59D0" w:rsidRPr="006A59D0" w:rsidRDefault="006A59D0" w:rsidP="006A59D0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13"/>
        <w:gridCol w:w="4747"/>
        <w:gridCol w:w="2126"/>
        <w:gridCol w:w="2410"/>
      </w:tblGrid>
      <w:tr w:rsidR="006A59D0" w:rsidRPr="006A59D0" w:rsidTr="006A59D0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6A59D0" w:rsidRPr="006A59D0" w:rsidTr="006A59D0">
        <w:trPr>
          <w:trHeight w:val="16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62:11:0010206:317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62:11:0010206:201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62:11:0010206:205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62:11:0010206:288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62:11:0010206:226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62:11:0010206:753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62:11:0010206:341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 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62:11:0010206:491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 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62:11:0010206:245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62:11:0010206:204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62:11:0010206:210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62:11:0010206:749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62:11:0010206:250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62:11:0010206:359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62:11:0010207:1532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62:11:0010206:376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62:11:0010206:294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62:11:0010206:365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62:11:0010206:286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62:11:0010206:336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62:11:0010206:375</w:t>
            </w:r>
          </w:p>
        </w:tc>
      </w:tr>
      <w:tr w:rsidR="006A59D0" w:rsidRPr="006A59D0" w:rsidTr="006A59D0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9D0" w:rsidRPr="006A59D0" w:rsidRDefault="006A59D0" w:rsidP="006A59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Федерации, Рязанская область, муниц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вомичуринское, город Новомичуринск, гаражно-строительный кооп. Смена, улица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9D0" w:rsidRPr="006A59D0" w:rsidRDefault="006A59D0" w:rsidP="006A59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9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62:11:0010206:358</w:t>
            </w:r>
          </w:p>
        </w:tc>
      </w:tr>
    </w:tbl>
    <w:p w:rsidR="006A59D0" w:rsidRPr="00FC3A92" w:rsidRDefault="006A59D0" w:rsidP="006A59D0">
      <w:pPr>
        <w:pStyle w:val="afd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A59D0" w:rsidRPr="00FC3A92" w:rsidRDefault="006A59D0" w:rsidP="006A59D0">
      <w:pPr>
        <w:pStyle w:val="afd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A59D0" w:rsidRPr="00FC3A92" w:rsidRDefault="006A59D0" w:rsidP="006A59D0">
      <w:pPr>
        <w:pStyle w:val="afd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C3A92" w:rsidRPr="006A59D0" w:rsidRDefault="00FC3A92" w:rsidP="00FC3A9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№ 341  </w:t>
      </w:r>
      <w:r w:rsidRPr="006A59D0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proofErr w:type="gramStart"/>
      <w:r w:rsidRPr="00FC3A9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</w:t>
      </w:r>
      <w:r w:rsidRPr="00FC3A92">
        <w:rPr>
          <w:rFonts w:ascii="Times New Roman" w:hAnsi="Times New Roman" w:cs="Times New Roman"/>
          <w:sz w:val="20"/>
          <w:szCs w:val="20"/>
        </w:rPr>
        <w:t>а</w:t>
      </w:r>
      <w:r w:rsidRPr="00FC3A92">
        <w:rPr>
          <w:rFonts w:ascii="Times New Roman" w:hAnsi="Times New Roman" w:cs="Times New Roman"/>
          <w:sz w:val="20"/>
          <w:szCs w:val="20"/>
        </w:rPr>
        <w:t>ции местного самоуправления в Российской Федерации», Федеральным законом от 28.12.2013 № 443-ФЗ «О ф</w:t>
      </w:r>
      <w:r w:rsidRPr="00FC3A92">
        <w:rPr>
          <w:rFonts w:ascii="Times New Roman" w:hAnsi="Times New Roman" w:cs="Times New Roman"/>
          <w:sz w:val="20"/>
          <w:szCs w:val="20"/>
        </w:rPr>
        <w:t>е</w:t>
      </w:r>
      <w:r w:rsidRPr="00FC3A92">
        <w:rPr>
          <w:rFonts w:ascii="Times New Roman" w:hAnsi="Times New Roman" w:cs="Times New Roman"/>
          <w:sz w:val="20"/>
          <w:szCs w:val="20"/>
        </w:rPr>
        <w:t>деральной информационной адресной системе и о внесении изменений в Федеральный закон  «Об общих при</w:t>
      </w:r>
      <w:r w:rsidRPr="00FC3A92">
        <w:rPr>
          <w:rFonts w:ascii="Times New Roman" w:hAnsi="Times New Roman" w:cs="Times New Roman"/>
          <w:sz w:val="20"/>
          <w:szCs w:val="20"/>
        </w:rPr>
        <w:t>н</w:t>
      </w:r>
      <w:r w:rsidRPr="00FC3A92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Росси</w:t>
      </w:r>
      <w:r w:rsidRPr="00FC3A92">
        <w:rPr>
          <w:rFonts w:ascii="Times New Roman" w:hAnsi="Times New Roman" w:cs="Times New Roman"/>
          <w:sz w:val="20"/>
          <w:szCs w:val="20"/>
        </w:rPr>
        <w:t>й</w:t>
      </w:r>
      <w:r w:rsidRPr="00FC3A92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FC3A92">
        <w:rPr>
          <w:rFonts w:ascii="Times New Roman" w:hAnsi="Times New Roman" w:cs="Times New Roman"/>
          <w:sz w:val="20"/>
          <w:szCs w:val="20"/>
        </w:rPr>
        <w:t>д</w:t>
      </w:r>
      <w:r w:rsidRPr="00FC3A92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FC3A92">
        <w:rPr>
          <w:rFonts w:ascii="Times New Roman" w:hAnsi="Times New Roman" w:cs="Times New Roman"/>
          <w:sz w:val="20"/>
          <w:szCs w:val="20"/>
        </w:rPr>
        <w:t>», руководствуясь Уставом муниципального образования – Новомичуринское городское поселение, адм</w:t>
      </w:r>
      <w:r w:rsidRPr="00FC3A92">
        <w:rPr>
          <w:rFonts w:ascii="Times New Roman" w:hAnsi="Times New Roman" w:cs="Times New Roman"/>
          <w:sz w:val="20"/>
          <w:szCs w:val="20"/>
        </w:rPr>
        <w:t>и</w:t>
      </w:r>
      <w:r w:rsidRPr="00FC3A92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Новомичуринское городское поселение </w:t>
      </w:r>
      <w:proofErr w:type="gramStart"/>
      <w:r w:rsidRPr="00FC3A9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FC3A9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FC3A92">
        <w:rPr>
          <w:rFonts w:ascii="Times New Roman" w:hAnsi="Times New Roman" w:cs="Times New Roman"/>
          <w:sz w:val="20"/>
          <w:szCs w:val="20"/>
        </w:rPr>
        <w:t>: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1. Присвоить объектам адресации, расположенным на территории муниципального образования – Нов</w:t>
      </w:r>
      <w:r w:rsidRPr="00FC3A92">
        <w:rPr>
          <w:rFonts w:ascii="Times New Roman" w:hAnsi="Times New Roman" w:cs="Times New Roman"/>
          <w:sz w:val="20"/>
          <w:szCs w:val="20"/>
        </w:rPr>
        <w:t>о</w:t>
      </w:r>
      <w:r w:rsidRPr="00FC3A92">
        <w:rPr>
          <w:rFonts w:ascii="Times New Roman" w:hAnsi="Times New Roman" w:cs="Times New Roman"/>
          <w:sz w:val="20"/>
          <w:szCs w:val="20"/>
        </w:rPr>
        <w:t>мичуринское городское поселение, адреса согласно приложению №1 к настоящему постановлению.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C3A92">
        <w:rPr>
          <w:rFonts w:ascii="Times New Roman" w:hAnsi="Times New Roman" w:cs="Times New Roman"/>
          <w:sz w:val="20"/>
          <w:szCs w:val="20"/>
        </w:rPr>
        <w:t>4. Настоящее постановление довести до заинтересованных лиц.</w:t>
      </w:r>
    </w:p>
    <w:p w:rsidR="00FC3A92" w:rsidRPr="00FC3A92" w:rsidRDefault="00FC3A92" w:rsidP="00FC3A92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C3A9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C3A9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FC3A92" w:rsidRPr="00FC3A92" w:rsidRDefault="00FC3A92" w:rsidP="00FC3A92">
      <w:pPr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И.о. главы 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FC3A92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FC3A92" w:rsidRPr="00FC3A92" w:rsidRDefault="00FC3A92" w:rsidP="00FC3A9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от 24 сентября 2025г. № 341</w:t>
      </w:r>
    </w:p>
    <w:p w:rsidR="00FC3A92" w:rsidRPr="00FC3A92" w:rsidRDefault="00FC3A92" w:rsidP="00FC3A9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84" w:type="dxa"/>
        <w:tblInd w:w="93" w:type="dxa"/>
        <w:tblLook w:val="04A0" w:firstRow="1" w:lastRow="0" w:firstColumn="1" w:lastColumn="0" w:noHBand="0" w:noVBand="1"/>
      </w:tblPr>
      <w:tblGrid>
        <w:gridCol w:w="724"/>
        <w:gridCol w:w="4240"/>
        <w:gridCol w:w="2320"/>
        <w:gridCol w:w="2400"/>
      </w:tblGrid>
      <w:tr w:rsidR="00FC3A92" w:rsidRPr="00FC3A92" w:rsidTr="00FC3A92">
        <w:trPr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FC3A92" w:rsidRPr="00FC3A92" w:rsidTr="00FC3A92">
        <w:trPr>
          <w:trHeight w:val="19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62:11:0010204:2071</w:t>
            </w:r>
          </w:p>
        </w:tc>
      </w:tr>
      <w:tr w:rsidR="00FC3A92" w:rsidRPr="00FC3A92" w:rsidTr="00FC3A92">
        <w:trPr>
          <w:trHeight w:val="20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190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62:11:0010204:2133</w:t>
            </w:r>
          </w:p>
        </w:tc>
      </w:tr>
      <w:tr w:rsidR="00FC3A92" w:rsidRPr="00FC3A92" w:rsidTr="00FC3A92">
        <w:trPr>
          <w:trHeight w:val="20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62:11:0010204:1246</w:t>
            </w:r>
          </w:p>
        </w:tc>
      </w:tr>
      <w:tr w:rsidR="00FC3A92" w:rsidRPr="00FC3A92" w:rsidTr="00FC3A92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62:11:0010204:2010</w:t>
            </w:r>
          </w:p>
        </w:tc>
      </w:tr>
      <w:tr w:rsidR="00FC3A92" w:rsidRPr="00FC3A92" w:rsidTr="00FC3A92">
        <w:trPr>
          <w:trHeight w:val="19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387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62:11:0010204:1954</w:t>
            </w:r>
          </w:p>
        </w:tc>
      </w:tr>
      <w:tr w:rsidR="00FC3A92" w:rsidRPr="00FC3A92" w:rsidTr="00FC3A92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398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62:11:0010204:2126</w:t>
            </w:r>
          </w:p>
        </w:tc>
      </w:tr>
      <w:tr w:rsidR="00FC3A92" w:rsidRPr="00FC3A92" w:rsidTr="00FC3A92">
        <w:trPr>
          <w:trHeight w:val="19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705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62:11:0010204:2035</w:t>
            </w:r>
          </w:p>
        </w:tc>
      </w:tr>
      <w:tr w:rsidR="00FC3A92" w:rsidRPr="00FC3A92" w:rsidTr="00FC3A92">
        <w:trPr>
          <w:trHeight w:val="19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62:11:0010204:2103</w:t>
            </w:r>
          </w:p>
        </w:tc>
      </w:tr>
      <w:tr w:rsidR="00FC3A92" w:rsidRPr="00FC3A92" w:rsidTr="00FC3A92">
        <w:trPr>
          <w:trHeight w:val="18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62:11:0010204:1359</w:t>
            </w:r>
          </w:p>
        </w:tc>
      </w:tr>
      <w:tr w:rsidR="00FC3A92" w:rsidRPr="00FC3A92" w:rsidTr="00FC3A92">
        <w:trPr>
          <w:trHeight w:val="19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11А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62:11:0010204:2067</w:t>
            </w:r>
          </w:p>
        </w:tc>
      </w:tr>
      <w:tr w:rsidR="00FC3A92" w:rsidRPr="00FC3A92" w:rsidTr="00FC3A92">
        <w:trPr>
          <w:trHeight w:val="19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129А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62:11:0010204:2128</w:t>
            </w:r>
          </w:p>
        </w:tc>
      </w:tr>
      <w:tr w:rsidR="00FC3A92" w:rsidRPr="00FC3A92" w:rsidTr="00FC3A92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198А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62:11:0010204:2044</w:t>
            </w:r>
          </w:p>
        </w:tc>
      </w:tr>
      <w:tr w:rsidR="00FC3A92" w:rsidRPr="00FC3A92" w:rsidTr="00FC3A92">
        <w:trPr>
          <w:trHeight w:val="18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278А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62:11:0010204:2016</w:t>
            </w:r>
          </w:p>
        </w:tc>
      </w:tr>
    </w:tbl>
    <w:p w:rsidR="00FC3A92" w:rsidRPr="00FC3A92" w:rsidRDefault="00FC3A92" w:rsidP="00FC3A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FC3A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C3A92" w:rsidRPr="006A59D0" w:rsidRDefault="00FC3A92" w:rsidP="00FC3A9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№ 342  </w:t>
      </w:r>
      <w:r w:rsidRPr="006A59D0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C3A9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FC3A92">
        <w:rPr>
          <w:rFonts w:ascii="Times New Roman" w:hAnsi="Times New Roman" w:cs="Times New Roman"/>
          <w:sz w:val="20"/>
          <w:szCs w:val="20"/>
        </w:rPr>
        <w:t>е</w:t>
      </w:r>
      <w:r w:rsidRPr="00FC3A92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FC3A92">
        <w:rPr>
          <w:rFonts w:ascii="Times New Roman" w:hAnsi="Times New Roman" w:cs="Times New Roman"/>
          <w:sz w:val="20"/>
          <w:szCs w:val="20"/>
        </w:rPr>
        <w:t>и</w:t>
      </w:r>
      <w:r w:rsidRPr="00FC3A92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FC3A92">
        <w:rPr>
          <w:rFonts w:ascii="Times New Roman" w:hAnsi="Times New Roman" w:cs="Times New Roman"/>
          <w:sz w:val="20"/>
          <w:szCs w:val="20"/>
        </w:rPr>
        <w:t>й</w:t>
      </w:r>
      <w:r w:rsidRPr="00FC3A92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FC3A92">
        <w:rPr>
          <w:rFonts w:ascii="Times New Roman" w:hAnsi="Times New Roman" w:cs="Times New Roman"/>
          <w:sz w:val="20"/>
          <w:szCs w:val="20"/>
        </w:rPr>
        <w:t>д</w:t>
      </w:r>
      <w:r w:rsidRPr="00FC3A92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FC3A92">
        <w:rPr>
          <w:rFonts w:ascii="Times New Roman" w:hAnsi="Times New Roman" w:cs="Times New Roman"/>
          <w:sz w:val="20"/>
          <w:szCs w:val="20"/>
        </w:rPr>
        <w:t>», руководствуясь Уставом муниципального образования – Новомичуринское городское поселение, адм</w:t>
      </w:r>
      <w:r w:rsidRPr="00FC3A92">
        <w:rPr>
          <w:rFonts w:ascii="Times New Roman" w:hAnsi="Times New Roman" w:cs="Times New Roman"/>
          <w:sz w:val="20"/>
          <w:szCs w:val="20"/>
        </w:rPr>
        <w:t>и</w:t>
      </w:r>
      <w:r w:rsidRPr="00FC3A92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Новомичуринское городское поселение </w:t>
      </w:r>
      <w:proofErr w:type="gramStart"/>
      <w:r w:rsidRPr="00FC3A9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FC3A9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FC3A92">
        <w:rPr>
          <w:rFonts w:ascii="Times New Roman" w:hAnsi="Times New Roman" w:cs="Times New Roman"/>
          <w:sz w:val="20"/>
          <w:szCs w:val="20"/>
        </w:rPr>
        <w:t>: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1. Присвоить объектам адресации, расположенным на территории муниципального образования – Нов</w:t>
      </w:r>
      <w:r w:rsidRPr="00FC3A92">
        <w:rPr>
          <w:rFonts w:ascii="Times New Roman" w:hAnsi="Times New Roman" w:cs="Times New Roman"/>
          <w:sz w:val="20"/>
          <w:szCs w:val="20"/>
        </w:rPr>
        <w:t>о</w:t>
      </w:r>
      <w:r w:rsidRPr="00FC3A92">
        <w:rPr>
          <w:rFonts w:ascii="Times New Roman" w:hAnsi="Times New Roman" w:cs="Times New Roman"/>
          <w:sz w:val="20"/>
          <w:szCs w:val="20"/>
        </w:rPr>
        <w:t>мичуринское городское поселение, адреса согласно приложению №1 к настоящему постановлению.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C3A92">
        <w:rPr>
          <w:rFonts w:ascii="Times New Roman" w:hAnsi="Times New Roman" w:cs="Times New Roman"/>
          <w:sz w:val="20"/>
          <w:szCs w:val="20"/>
        </w:rPr>
        <w:t xml:space="preserve">   4. Настоящее постановление довести до заинтересованных лиц.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C3A9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C3A9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FC3A92" w:rsidRPr="00FC3A92" w:rsidRDefault="00FC3A92" w:rsidP="00FC3A92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И.о.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C3A92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от 24 сентября 2025 № 342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540"/>
        <w:gridCol w:w="4120"/>
        <w:gridCol w:w="2960"/>
        <w:gridCol w:w="2200"/>
      </w:tblGrid>
      <w:tr w:rsidR="00FC3A92" w:rsidRPr="00FC3A92" w:rsidTr="00FC3A92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FC3A92" w:rsidRPr="00FC3A92" w:rsidTr="00FC3A92">
        <w:trPr>
          <w:trHeight w:val="20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62:11:0010207:1060</w:t>
            </w:r>
          </w:p>
        </w:tc>
      </w:tr>
      <w:tr w:rsidR="00FC3A92" w:rsidRPr="00FC3A92" w:rsidTr="00FC3A92">
        <w:trPr>
          <w:trHeight w:val="19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62:11:0010207:1476</w:t>
            </w:r>
          </w:p>
        </w:tc>
      </w:tr>
      <w:tr w:rsidR="00FC3A92" w:rsidRPr="00FC3A92" w:rsidTr="00FC3A92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62:11:0010207:1311</w:t>
            </w:r>
          </w:p>
        </w:tc>
      </w:tr>
      <w:tr w:rsidR="00FC3A92" w:rsidRPr="00FC3A92" w:rsidTr="00FC3A92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62:11:0010207:872</w:t>
            </w:r>
          </w:p>
        </w:tc>
      </w:tr>
      <w:tr w:rsidR="00FC3A92" w:rsidRPr="00FC3A92" w:rsidTr="00FC3A92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62:11:0010207:1378</w:t>
            </w:r>
          </w:p>
        </w:tc>
      </w:tr>
      <w:tr w:rsidR="00FC3A92" w:rsidRPr="00FC3A92" w:rsidTr="00FC3A92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62:11:0010207:1451</w:t>
            </w:r>
          </w:p>
        </w:tc>
      </w:tr>
      <w:tr w:rsidR="00FC3A92" w:rsidRPr="00FC3A92" w:rsidTr="00FC3A92">
        <w:trPr>
          <w:trHeight w:val="1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227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62:11:0010207:1054</w:t>
            </w:r>
          </w:p>
        </w:tc>
      </w:tr>
      <w:tr w:rsidR="00FC3A92" w:rsidRPr="00FC3A92" w:rsidTr="00FC3A92">
        <w:trPr>
          <w:trHeight w:val="18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62:11:0010207:1534</w:t>
            </w:r>
          </w:p>
        </w:tc>
      </w:tr>
      <w:tr w:rsidR="00FC3A92" w:rsidRPr="00FC3A92" w:rsidTr="00FC3A92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62:11:0010207:1057</w:t>
            </w:r>
          </w:p>
        </w:tc>
      </w:tr>
      <w:tr w:rsidR="00FC3A92" w:rsidRPr="00FC3A92" w:rsidTr="00FC3A92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62:11:0010207:895</w:t>
            </w:r>
          </w:p>
        </w:tc>
      </w:tr>
      <w:tr w:rsidR="00FC3A92" w:rsidRPr="00FC3A92" w:rsidTr="00FC3A92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62:11:0010207:897</w:t>
            </w:r>
          </w:p>
        </w:tc>
      </w:tr>
      <w:tr w:rsidR="00FC3A92" w:rsidRPr="00FC3A92" w:rsidTr="00FC3A92">
        <w:trPr>
          <w:trHeight w:val="1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62:11:0010207:902</w:t>
            </w:r>
          </w:p>
        </w:tc>
      </w:tr>
      <w:tr w:rsidR="00FC3A92" w:rsidRPr="00FC3A92" w:rsidTr="00FC3A92">
        <w:trPr>
          <w:trHeight w:val="19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62:11:0010207:1220</w:t>
            </w:r>
          </w:p>
        </w:tc>
      </w:tr>
      <w:tr w:rsidR="00FC3A92" w:rsidRPr="00FC3A92" w:rsidTr="00FC3A92">
        <w:trPr>
          <w:trHeight w:val="1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370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62:11:0010207:915</w:t>
            </w:r>
          </w:p>
        </w:tc>
      </w:tr>
      <w:tr w:rsidR="00FC3A92" w:rsidRPr="00FC3A92" w:rsidTr="00FC3A92">
        <w:trPr>
          <w:trHeight w:val="19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62:11:0010207:926</w:t>
            </w:r>
          </w:p>
        </w:tc>
      </w:tr>
      <w:tr w:rsidR="00FC3A92" w:rsidRPr="00FC3A92" w:rsidTr="00FC3A92">
        <w:trPr>
          <w:trHeight w:val="18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62:11:0010207:1068</w:t>
            </w:r>
          </w:p>
        </w:tc>
      </w:tr>
      <w:tr w:rsidR="00FC3A92" w:rsidRPr="00FC3A92" w:rsidTr="00FC3A92">
        <w:trPr>
          <w:trHeight w:val="1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62:11:0010207:1088</w:t>
            </w:r>
          </w:p>
        </w:tc>
      </w:tr>
      <w:tr w:rsidR="00FC3A92" w:rsidRPr="00FC3A92" w:rsidTr="00FC3A92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62:11:0010207:1241</w:t>
            </w:r>
          </w:p>
        </w:tc>
      </w:tr>
      <w:tr w:rsidR="00FC3A92" w:rsidRPr="00FC3A92" w:rsidTr="00FC3A92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62:11:0010207:971</w:t>
            </w:r>
          </w:p>
        </w:tc>
      </w:tr>
      <w:tr w:rsidR="00FC3A92" w:rsidRPr="00FC3A92" w:rsidTr="00FC3A92">
        <w:trPr>
          <w:trHeight w:val="18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62:11:0010207:972</w:t>
            </w:r>
          </w:p>
        </w:tc>
      </w:tr>
      <w:tr w:rsidR="00FC3A92" w:rsidRPr="00FC3A92" w:rsidTr="00FC3A92">
        <w:trPr>
          <w:trHeight w:val="18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697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62:11:0010207:984</w:t>
            </w:r>
          </w:p>
        </w:tc>
      </w:tr>
      <w:tr w:rsidR="00FC3A92" w:rsidRPr="00FC3A92" w:rsidTr="00FC3A92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62:11:0010207:986</w:t>
            </w:r>
          </w:p>
        </w:tc>
      </w:tr>
      <w:tr w:rsidR="00FC3A92" w:rsidRPr="00FC3A92" w:rsidTr="00FC3A92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62:11:0010207:988</w:t>
            </w:r>
          </w:p>
        </w:tc>
      </w:tr>
      <w:tr w:rsidR="00FC3A92" w:rsidRPr="00FC3A92" w:rsidTr="00FC3A92">
        <w:trPr>
          <w:trHeight w:val="20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62:11:0010207:1266</w:t>
            </w:r>
          </w:p>
        </w:tc>
      </w:tr>
      <w:tr w:rsidR="00FC3A92" w:rsidRPr="00FC3A92" w:rsidTr="00FC3A92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62:11:0010207:1012</w:t>
            </w:r>
          </w:p>
        </w:tc>
      </w:tr>
      <w:tr w:rsidR="00FC3A92" w:rsidRPr="00FC3A92" w:rsidTr="00FC3A92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62:11:0010207:1436</w:t>
            </w:r>
          </w:p>
        </w:tc>
      </w:tr>
      <w:tr w:rsidR="00FC3A92" w:rsidRPr="00FC3A92" w:rsidTr="00FC3A92">
        <w:trPr>
          <w:trHeight w:val="21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гаражно-строительный кооп. Во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ход, улица Промышленная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903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62:11:0010207:1108</w:t>
            </w:r>
          </w:p>
        </w:tc>
      </w:tr>
    </w:tbl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FC3A92">
      <w:pPr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FC3A9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C3A92" w:rsidRPr="006A59D0" w:rsidRDefault="00FC3A92" w:rsidP="00FC3A9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№ 343  </w:t>
      </w:r>
      <w:r w:rsidRPr="006A59D0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C3A9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FC3A92">
        <w:rPr>
          <w:rFonts w:ascii="Times New Roman" w:hAnsi="Times New Roman" w:cs="Times New Roman"/>
          <w:sz w:val="20"/>
          <w:szCs w:val="20"/>
        </w:rPr>
        <w:t>е</w:t>
      </w:r>
      <w:r w:rsidRPr="00FC3A92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FC3A92">
        <w:rPr>
          <w:rFonts w:ascii="Times New Roman" w:hAnsi="Times New Roman" w:cs="Times New Roman"/>
          <w:sz w:val="20"/>
          <w:szCs w:val="20"/>
        </w:rPr>
        <w:t>и</w:t>
      </w:r>
      <w:r w:rsidRPr="00FC3A92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FC3A92">
        <w:rPr>
          <w:rFonts w:ascii="Times New Roman" w:hAnsi="Times New Roman" w:cs="Times New Roman"/>
          <w:sz w:val="20"/>
          <w:szCs w:val="20"/>
        </w:rPr>
        <w:t>й</w:t>
      </w:r>
      <w:r w:rsidRPr="00FC3A92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FC3A92">
        <w:rPr>
          <w:rFonts w:ascii="Times New Roman" w:hAnsi="Times New Roman" w:cs="Times New Roman"/>
          <w:sz w:val="20"/>
          <w:szCs w:val="20"/>
        </w:rPr>
        <w:t>д</w:t>
      </w:r>
      <w:r w:rsidRPr="00FC3A92">
        <w:rPr>
          <w:rFonts w:ascii="Times New Roman" w:hAnsi="Times New Roman" w:cs="Times New Roman"/>
          <w:sz w:val="20"/>
          <w:szCs w:val="20"/>
        </w:rPr>
        <w:lastRenderedPageBreak/>
        <w:t>ресов</w:t>
      </w:r>
      <w:proofErr w:type="gramEnd"/>
      <w:r w:rsidRPr="00FC3A92">
        <w:rPr>
          <w:rFonts w:ascii="Times New Roman" w:hAnsi="Times New Roman" w:cs="Times New Roman"/>
          <w:sz w:val="20"/>
          <w:szCs w:val="20"/>
        </w:rPr>
        <w:t>», руководствуясь Уставом муниципального образования – Новомичуринское городское поселение, адм</w:t>
      </w:r>
      <w:r w:rsidRPr="00FC3A92">
        <w:rPr>
          <w:rFonts w:ascii="Times New Roman" w:hAnsi="Times New Roman" w:cs="Times New Roman"/>
          <w:sz w:val="20"/>
          <w:szCs w:val="20"/>
        </w:rPr>
        <w:t>и</w:t>
      </w:r>
      <w:r w:rsidRPr="00FC3A92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Новомичуринское городское поселение </w:t>
      </w:r>
      <w:proofErr w:type="gramStart"/>
      <w:r w:rsidRPr="00FC3A9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FC3A9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FC3A92">
        <w:rPr>
          <w:rFonts w:ascii="Times New Roman" w:hAnsi="Times New Roman" w:cs="Times New Roman"/>
          <w:sz w:val="20"/>
          <w:szCs w:val="20"/>
        </w:rPr>
        <w:t>: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1. Присвоить объектам адресации, расположенным на территории муниципального образования – Нов</w:t>
      </w:r>
      <w:r w:rsidRPr="00FC3A92">
        <w:rPr>
          <w:rFonts w:ascii="Times New Roman" w:hAnsi="Times New Roman" w:cs="Times New Roman"/>
          <w:sz w:val="20"/>
          <w:szCs w:val="20"/>
        </w:rPr>
        <w:t>о</w:t>
      </w:r>
      <w:r w:rsidRPr="00FC3A92">
        <w:rPr>
          <w:rFonts w:ascii="Times New Roman" w:hAnsi="Times New Roman" w:cs="Times New Roman"/>
          <w:sz w:val="20"/>
          <w:szCs w:val="20"/>
        </w:rPr>
        <w:t>мичуринское городское поселение, адреса согласно приложению №1 к настоящему постановлению.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C3A92">
        <w:rPr>
          <w:rFonts w:ascii="Times New Roman" w:hAnsi="Times New Roman" w:cs="Times New Roman"/>
          <w:sz w:val="20"/>
          <w:szCs w:val="20"/>
        </w:rPr>
        <w:t xml:space="preserve">    4. Настоящее постановление довести до заинтересованных лиц.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C3A9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C3A9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FC3A92" w:rsidRPr="00FC3A92" w:rsidRDefault="00FC3A92" w:rsidP="00FC3A92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И.о.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C3A92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FC3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от 24 сентября 2025 № 343</w:t>
      </w:r>
    </w:p>
    <w:p w:rsidR="00FC3A92" w:rsidRPr="00FC3A92" w:rsidRDefault="00FC3A92" w:rsidP="00FC3A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0"/>
        <w:gridCol w:w="5020"/>
        <w:gridCol w:w="1806"/>
        <w:gridCol w:w="2268"/>
      </w:tblGrid>
      <w:tr w:rsidR="00FC3A92" w:rsidRPr="00FC3A92" w:rsidTr="00FC3A92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FC3A92" w:rsidRPr="00FC3A92" w:rsidTr="00FC3A92">
        <w:trPr>
          <w:trHeight w:val="16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62:11:0010203:385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62:11:0010203:255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62:11:0010203:410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62:11:0010203:266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62:11:0010203:403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62:11:0010203:401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62:11:0010203:271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62:11:0010203:544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62:11:0010203:282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62:11:0010203:402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62:11:0010203:399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62:11:0010203:542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62:11:0010203:543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62:11:0010203:398</w:t>
            </w:r>
          </w:p>
        </w:tc>
      </w:tr>
      <w:tr w:rsidR="00FC3A92" w:rsidRPr="00FC3A92" w:rsidTr="00FC3A92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пальный район Пронский, городское поселение Нов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мичуринское, город Новомичуринск, гаражно-строительный кооп. Пригородный, переулок 1-ый Пр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мышленный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62:11:0010203:377</w:t>
            </w:r>
          </w:p>
        </w:tc>
      </w:tr>
    </w:tbl>
    <w:p w:rsidR="00FC3A92" w:rsidRPr="00FC3A92" w:rsidRDefault="00FC3A92" w:rsidP="00FC3A9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FC3A92" w:rsidRPr="006A59D0" w:rsidRDefault="00FC3A92" w:rsidP="00FC3A9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№ 344  </w:t>
      </w:r>
      <w:r w:rsidRPr="006A59D0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C3A9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FC3A92">
        <w:rPr>
          <w:rFonts w:ascii="Times New Roman" w:hAnsi="Times New Roman" w:cs="Times New Roman"/>
          <w:sz w:val="20"/>
          <w:szCs w:val="20"/>
        </w:rPr>
        <w:t>е</w:t>
      </w:r>
      <w:r w:rsidRPr="00FC3A92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FC3A92">
        <w:rPr>
          <w:rFonts w:ascii="Times New Roman" w:hAnsi="Times New Roman" w:cs="Times New Roman"/>
          <w:sz w:val="20"/>
          <w:szCs w:val="20"/>
        </w:rPr>
        <w:t>и</w:t>
      </w:r>
      <w:r w:rsidRPr="00FC3A92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FC3A92">
        <w:rPr>
          <w:rFonts w:ascii="Times New Roman" w:hAnsi="Times New Roman" w:cs="Times New Roman"/>
          <w:sz w:val="20"/>
          <w:szCs w:val="20"/>
        </w:rPr>
        <w:t>й</w:t>
      </w:r>
      <w:r w:rsidRPr="00FC3A92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FC3A92">
        <w:rPr>
          <w:rFonts w:ascii="Times New Roman" w:hAnsi="Times New Roman" w:cs="Times New Roman"/>
          <w:sz w:val="20"/>
          <w:szCs w:val="20"/>
        </w:rPr>
        <w:t>д</w:t>
      </w:r>
      <w:r w:rsidRPr="00FC3A92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FC3A92">
        <w:rPr>
          <w:rFonts w:ascii="Times New Roman" w:hAnsi="Times New Roman" w:cs="Times New Roman"/>
          <w:sz w:val="20"/>
          <w:szCs w:val="20"/>
        </w:rPr>
        <w:t>», руководствуясь Уставом муниципального образования – Новомичуринское городское поселение, адм</w:t>
      </w:r>
      <w:r w:rsidRPr="00FC3A92">
        <w:rPr>
          <w:rFonts w:ascii="Times New Roman" w:hAnsi="Times New Roman" w:cs="Times New Roman"/>
          <w:sz w:val="20"/>
          <w:szCs w:val="20"/>
        </w:rPr>
        <w:t>и</w:t>
      </w:r>
      <w:r w:rsidRPr="00FC3A92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Новомичуринское городское поселение </w:t>
      </w:r>
      <w:proofErr w:type="gramStart"/>
      <w:r w:rsidRPr="00FC3A9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FC3A9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FC3A92">
        <w:rPr>
          <w:rFonts w:ascii="Times New Roman" w:hAnsi="Times New Roman" w:cs="Times New Roman"/>
          <w:sz w:val="20"/>
          <w:szCs w:val="20"/>
        </w:rPr>
        <w:t>:</w:t>
      </w:r>
    </w:p>
    <w:p w:rsidR="00FC3A92" w:rsidRPr="00FC3A92" w:rsidRDefault="00FC3A92" w:rsidP="00FC3A9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1. Присвоить объектам адресации, расположенным на территории муниципального образования – Нов</w:t>
      </w:r>
      <w:r w:rsidRPr="00FC3A92">
        <w:rPr>
          <w:rFonts w:ascii="Times New Roman" w:hAnsi="Times New Roman" w:cs="Times New Roman"/>
          <w:sz w:val="20"/>
          <w:szCs w:val="20"/>
        </w:rPr>
        <w:t>о</w:t>
      </w:r>
      <w:r w:rsidRPr="00FC3A92">
        <w:rPr>
          <w:rFonts w:ascii="Times New Roman" w:hAnsi="Times New Roman" w:cs="Times New Roman"/>
          <w:sz w:val="20"/>
          <w:szCs w:val="20"/>
        </w:rPr>
        <w:t>мичуринское городское поселение, адреса согласно приложению №1 к настоящему постановлению.</w:t>
      </w:r>
    </w:p>
    <w:p w:rsidR="00FC3A92" w:rsidRPr="00FC3A92" w:rsidRDefault="00FC3A92" w:rsidP="0009148C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</w:t>
      </w:r>
    </w:p>
    <w:p w:rsidR="00FC3A92" w:rsidRPr="00FC3A92" w:rsidRDefault="00FC3A92" w:rsidP="0009148C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FC3A92" w:rsidRPr="00FC3A92" w:rsidRDefault="00FC3A92" w:rsidP="000914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        4. Настоящее постановление довести до заинтересованных лиц.</w:t>
      </w:r>
    </w:p>
    <w:p w:rsidR="00FC3A92" w:rsidRPr="00FC3A92" w:rsidRDefault="00FC3A92" w:rsidP="00FC3A92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C3A9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C3A9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FC3A92" w:rsidRPr="00FC3A92" w:rsidRDefault="00FC3A92" w:rsidP="00FC3A92">
      <w:pPr>
        <w:jc w:val="both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И.о. главы администрации </w:t>
      </w:r>
      <w:r w:rsidR="0009148C">
        <w:rPr>
          <w:rFonts w:ascii="Times New Roman" w:hAnsi="Times New Roman" w:cs="Times New Roman"/>
          <w:sz w:val="20"/>
          <w:szCs w:val="20"/>
        </w:rPr>
        <w:t xml:space="preserve"> Н</w:t>
      </w:r>
      <w:r w:rsidRPr="00FC3A92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FC3A92" w:rsidRPr="00FC3A92" w:rsidRDefault="00FC3A92" w:rsidP="000914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C3A92" w:rsidRPr="00FC3A92" w:rsidRDefault="00FC3A92" w:rsidP="000914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C3A92" w:rsidRPr="00FC3A92" w:rsidRDefault="00FC3A92" w:rsidP="000914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FC3A92" w:rsidRPr="00FC3A92" w:rsidRDefault="00FC3A92" w:rsidP="000914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FC3A92" w:rsidRPr="00FC3A92" w:rsidRDefault="00FC3A92" w:rsidP="000914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FC3A92" w:rsidRPr="00FC3A92" w:rsidRDefault="00FC3A92" w:rsidP="000914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FC3A92" w:rsidRPr="00FC3A92" w:rsidRDefault="00FC3A92" w:rsidP="000914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A92">
        <w:rPr>
          <w:rFonts w:ascii="Times New Roman" w:hAnsi="Times New Roman" w:cs="Times New Roman"/>
          <w:sz w:val="20"/>
          <w:szCs w:val="20"/>
        </w:rPr>
        <w:t>от 24 сентября 2025 № 344</w:t>
      </w:r>
    </w:p>
    <w:p w:rsidR="00FC3A92" w:rsidRPr="00FC3A92" w:rsidRDefault="00FC3A92" w:rsidP="00FC3A92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93" w:type="dxa"/>
        <w:tblLook w:val="04A0" w:firstRow="1" w:lastRow="0" w:firstColumn="1" w:lastColumn="0" w:noHBand="0" w:noVBand="1"/>
      </w:tblPr>
      <w:tblGrid>
        <w:gridCol w:w="520"/>
        <w:gridCol w:w="4220"/>
        <w:gridCol w:w="2221"/>
        <w:gridCol w:w="2820"/>
      </w:tblGrid>
      <w:tr w:rsidR="00FC3A92" w:rsidRPr="00FC3A92" w:rsidTr="00FC3A92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FC3A92" w:rsidRPr="00FC3A92" w:rsidTr="00FC3A92">
        <w:trPr>
          <w:trHeight w:val="20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62:11:0010205:357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62:11:0010205:264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62:11:0010205:568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62:11:0010205:485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62:11:0010205:267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62:11:0010205:567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Строение 201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62:11:0010205:433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62:11:0010206:371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62:11:0010205:557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62:11:0010205:430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62:11:0010205:515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62:11:0010205:553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62:11:0010206:368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62:11:0010205:285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333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62:11:0010205:294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62:11:0010205:295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62:11:0010205:298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62:11:0010205:561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62:11:0010206:489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62:11:0010205:511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62:11:0010205:302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62:11:0010205:303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503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62:11:0010205:307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62:11:0010205:513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62:11:0010205:442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62:11:0010205:309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62:11:0010205:311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Строение 527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62:11:0010205:312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62:11:0010205:1148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62:11:0010205:572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615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62:11:0010205:322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62:11:0010205:484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62:11:0010205:323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62:11:0010205:324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62:11:0010205:325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62:11:0010205:416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62:11:0010205:467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62:11:0010205:402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719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62:11:0010205:405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62:11:0010205:550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62:11:0010205:353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62:11:0010205:339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62:11:0010205:340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62:11:0010205:1149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62:11:0010205:552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62:11:0010205:505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809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62:11:0010205:563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62:11:0010205:450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62:11:0010205:343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62:11:0010205:573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62:11:0010205:574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62:11:0010205:344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62:11:0010205:490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62:11:0010205:534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852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62:11:0010205:543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62:11:0010205:347</w:t>
            </w:r>
          </w:p>
        </w:tc>
      </w:tr>
      <w:tr w:rsidR="00FC3A92" w:rsidRPr="00FC3A92" w:rsidTr="00FC3A92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92" w:rsidRPr="00FC3A92" w:rsidRDefault="00FC3A92" w:rsidP="00FC3A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ФедерацияРязанская область, м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ниципальный район Пронский, городское п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селение Новомичуринское, город Новомич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ринск, гаражно-строительный кооп. Красное знамя, переулок 1-ый Промышленный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A92" w:rsidRPr="00FC3A92" w:rsidRDefault="00FC3A92" w:rsidP="00FC3A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62:11:0010205:544</w:t>
            </w:r>
          </w:p>
        </w:tc>
      </w:tr>
    </w:tbl>
    <w:p w:rsidR="00FC3A92" w:rsidRDefault="00FC3A92" w:rsidP="00FC3A92">
      <w:pPr>
        <w:ind w:firstLine="708"/>
        <w:rPr>
          <w:sz w:val="20"/>
        </w:rPr>
      </w:pPr>
    </w:p>
    <w:p w:rsidR="00FC3A92" w:rsidRDefault="00FC3A92" w:rsidP="00FC3A92">
      <w:pPr>
        <w:ind w:firstLine="708"/>
        <w:rPr>
          <w:sz w:val="20"/>
        </w:rPr>
      </w:pPr>
    </w:p>
    <w:p w:rsidR="00FC3A92" w:rsidRDefault="00FC3A92" w:rsidP="00FC3A92">
      <w:pPr>
        <w:ind w:firstLine="708"/>
        <w:rPr>
          <w:sz w:val="20"/>
        </w:rPr>
      </w:pPr>
    </w:p>
    <w:p w:rsidR="006A59D0" w:rsidRPr="006A59D0" w:rsidRDefault="006A59D0" w:rsidP="006A59D0">
      <w:pPr>
        <w:pStyle w:val="afd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A59D0" w:rsidRDefault="006A59D0" w:rsidP="006A59D0">
      <w:pPr>
        <w:pStyle w:val="afd"/>
        <w:ind w:left="0" w:firstLine="709"/>
        <w:jc w:val="both"/>
        <w:rPr>
          <w:sz w:val="28"/>
          <w:szCs w:val="28"/>
        </w:rPr>
      </w:pPr>
    </w:p>
    <w:p w:rsidR="006A59D0" w:rsidRDefault="006A59D0" w:rsidP="006A59D0">
      <w:pPr>
        <w:pStyle w:val="afd"/>
        <w:ind w:left="709"/>
        <w:jc w:val="both"/>
        <w:rPr>
          <w:sz w:val="28"/>
          <w:szCs w:val="28"/>
        </w:rPr>
      </w:pPr>
    </w:p>
    <w:p w:rsidR="006A59D0" w:rsidRDefault="006A59D0" w:rsidP="006A59D0"/>
    <w:p w:rsidR="00E37EFF" w:rsidRPr="00A85B93" w:rsidRDefault="00E37EFF" w:rsidP="00A85B9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37EFF" w:rsidRPr="00A85B93" w:rsidSect="00417192">
      <w:headerReference w:type="default" r:id="rId16"/>
      <w:pgSz w:w="11906" w:h="16838"/>
      <w:pgMar w:top="567" w:right="851" w:bottom="567" w:left="130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92" w:rsidRDefault="00FC3A92" w:rsidP="00567567">
      <w:pPr>
        <w:spacing w:after="0" w:line="240" w:lineRule="auto"/>
      </w:pPr>
      <w:r>
        <w:separator/>
      </w:r>
    </w:p>
  </w:endnote>
  <w:endnote w:type="continuationSeparator" w:id="0">
    <w:p w:rsidR="00FC3A92" w:rsidRDefault="00FC3A92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92" w:rsidRDefault="00FC3A92" w:rsidP="00567567">
      <w:pPr>
        <w:spacing w:after="0" w:line="240" w:lineRule="auto"/>
      </w:pPr>
      <w:r>
        <w:separator/>
      </w:r>
    </w:p>
  </w:footnote>
  <w:footnote w:type="continuationSeparator" w:id="0">
    <w:p w:rsidR="00FC3A92" w:rsidRDefault="00FC3A92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A92" w:rsidRDefault="00FC3A92">
    <w:pPr>
      <w:pStyle w:val="a3"/>
    </w:pPr>
    <w:r>
      <w:t xml:space="preserve">                                            Муниципальный вестник № 38 от   </w:t>
    </w:r>
    <w:r w:rsidR="00700F8C">
      <w:t>29</w:t>
    </w:r>
    <w:r>
      <w:t xml:space="preserve"> .09.2025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3"/>
  </w:num>
  <w:num w:numId="2">
    <w:abstractNumId w:val="22"/>
  </w:num>
  <w:num w:numId="3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B78"/>
    <w:rsid w:val="005E2654"/>
    <w:rsid w:val="005E581E"/>
    <w:rsid w:val="005E5A04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iPriority w:val="9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iPriority w:val="9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0582159214E7EDC253277B5D32C5566628DD296D6F32A3B18ED9089B263B3A9A1s9dF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0582159214E7EDC253269B8C5400B6C638E889DD7F6216440BB96DEEDs3d3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582159214E7EDC253269B8C5400B6C638E8B9EDFA0766611EE98sDdB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0582159214E7EDC253277B5D32C5566628DD296D5F7283A1BE99089B263B3A9A19F02396C60FB321606ED66s8d3N" TargetMode="External"/><Relationship Id="rId10" Type="http://schemas.openxmlformats.org/officeDocument/2006/relationships/hyperlink" Target="consultantplus://offline/ref=50582159214E7EDC253277B5D32C5566628DD296D5F7283A1BE99089B263B3A9A19F02396C60FB321606ED66s8d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0C3F63CB2C7F3CC2490F479C848B87EBF07025F778CEF6976DBE1AE6DF273J" TargetMode="External"/><Relationship Id="rId14" Type="http://schemas.openxmlformats.org/officeDocument/2006/relationships/hyperlink" Target="consultantplus://offline/ref=50582159214E7EDC253277B5D32C5566628DD296D5F7283A1BE99089B263B3A9A19F02396C60FB321606ED66s8d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B5CD-FE7C-4168-8AC9-1146346F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62</Pages>
  <Words>23054</Words>
  <Characters>131412</Characters>
  <Application>Microsoft Office Word</Application>
  <DocSecurity>0</DocSecurity>
  <Lines>1095</Lines>
  <Paragraphs>308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5</cp:revision>
  <cp:lastPrinted>2025-01-17T10:55:00Z</cp:lastPrinted>
  <dcterms:created xsi:type="dcterms:W3CDTF">2025-09-26T05:04:00Z</dcterms:created>
  <dcterms:modified xsi:type="dcterms:W3CDTF">2025-09-29T11:22:00Z</dcterms:modified>
</cp:coreProperties>
</file>