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13C" w:rsidRPr="00EE2C05" w:rsidRDefault="0088313C" w:rsidP="0088313C">
      <w:pPr>
        <w:jc w:val="center"/>
        <w:outlineLvl w:val="0"/>
        <w:rPr>
          <w:b/>
        </w:rPr>
      </w:pPr>
      <w:r w:rsidRPr="00EE2C05">
        <w:rPr>
          <w:b/>
        </w:rPr>
        <w:t>РЯЗАНСКАЯ ОБЛАСТЬ</w:t>
      </w:r>
    </w:p>
    <w:p w:rsidR="0088313C" w:rsidRPr="00EE2C05" w:rsidRDefault="0088313C" w:rsidP="0088313C">
      <w:pPr>
        <w:jc w:val="center"/>
        <w:outlineLvl w:val="0"/>
        <w:rPr>
          <w:b/>
        </w:rPr>
      </w:pPr>
      <w:r w:rsidRPr="00EE2C05">
        <w:rPr>
          <w:b/>
        </w:rPr>
        <w:t>Муниципальное образование – Новомичуринское городское поселение</w:t>
      </w:r>
    </w:p>
    <w:p w:rsidR="0088313C" w:rsidRPr="00EE2C05" w:rsidRDefault="0088313C" w:rsidP="0088313C">
      <w:pPr>
        <w:jc w:val="center"/>
        <w:outlineLvl w:val="0"/>
        <w:rPr>
          <w:b/>
        </w:rPr>
      </w:pPr>
      <w:r w:rsidRPr="00EE2C05">
        <w:rPr>
          <w:b/>
        </w:rPr>
        <w:t>Пронского муниципального района</w:t>
      </w:r>
    </w:p>
    <w:p w:rsidR="0088313C" w:rsidRPr="00EE2C05" w:rsidRDefault="0088313C" w:rsidP="0088313C">
      <w:pPr>
        <w:jc w:val="center"/>
        <w:rPr>
          <w:b/>
        </w:rPr>
      </w:pPr>
    </w:p>
    <w:p w:rsidR="0088313C" w:rsidRPr="00EE2C05" w:rsidRDefault="0088313C" w:rsidP="0088313C">
      <w:pPr>
        <w:jc w:val="center"/>
        <w:outlineLvl w:val="0"/>
        <w:rPr>
          <w:b/>
          <w:sz w:val="36"/>
          <w:szCs w:val="36"/>
        </w:rPr>
      </w:pPr>
      <w:r w:rsidRPr="00EE2C05">
        <w:rPr>
          <w:b/>
          <w:sz w:val="36"/>
          <w:szCs w:val="36"/>
        </w:rPr>
        <w:t>СОВЕТ  ДЕПУТАТОВ</w:t>
      </w:r>
    </w:p>
    <w:p w:rsidR="0088313C" w:rsidRPr="00EE2C05" w:rsidRDefault="0088313C" w:rsidP="0088313C">
      <w:pPr>
        <w:jc w:val="center"/>
        <w:rPr>
          <w:b/>
          <w:sz w:val="36"/>
          <w:szCs w:val="36"/>
        </w:rPr>
      </w:pPr>
    </w:p>
    <w:p w:rsidR="0088313C" w:rsidRPr="00EE2C05" w:rsidRDefault="0088313C" w:rsidP="0088313C">
      <w:pPr>
        <w:jc w:val="center"/>
        <w:outlineLvl w:val="0"/>
        <w:rPr>
          <w:b/>
          <w:sz w:val="28"/>
          <w:szCs w:val="28"/>
        </w:rPr>
      </w:pPr>
      <w:r w:rsidRPr="00EE2C05">
        <w:rPr>
          <w:b/>
          <w:sz w:val="28"/>
          <w:szCs w:val="28"/>
        </w:rPr>
        <w:t>Р Е Ш Е Н И Е</w:t>
      </w:r>
    </w:p>
    <w:p w:rsidR="0088313C" w:rsidRPr="00EE2C05" w:rsidRDefault="0088313C" w:rsidP="0088313C">
      <w:pPr>
        <w:jc w:val="center"/>
        <w:rPr>
          <w:b/>
          <w:sz w:val="28"/>
          <w:szCs w:val="28"/>
        </w:rPr>
      </w:pPr>
    </w:p>
    <w:p w:rsidR="0088313C" w:rsidRPr="00365E55" w:rsidRDefault="009D703E" w:rsidP="00365E5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15F7A">
        <w:rPr>
          <w:sz w:val="22"/>
          <w:szCs w:val="22"/>
        </w:rPr>
        <w:t>2</w:t>
      </w:r>
      <w:r w:rsidR="00564811">
        <w:rPr>
          <w:sz w:val="22"/>
          <w:szCs w:val="22"/>
        </w:rPr>
        <w:t xml:space="preserve">6 </w:t>
      </w:r>
      <w:r w:rsidR="00525B3B">
        <w:rPr>
          <w:sz w:val="22"/>
          <w:szCs w:val="22"/>
        </w:rPr>
        <w:t>сентября</w:t>
      </w:r>
      <w:r w:rsidR="0088313C" w:rsidRPr="00365E55">
        <w:rPr>
          <w:sz w:val="22"/>
          <w:szCs w:val="22"/>
        </w:rPr>
        <w:t xml:space="preserve"> 20</w:t>
      </w:r>
      <w:r w:rsidR="00742BF8">
        <w:rPr>
          <w:sz w:val="22"/>
          <w:szCs w:val="22"/>
        </w:rPr>
        <w:t>2</w:t>
      </w:r>
      <w:r w:rsidR="00525B3B">
        <w:rPr>
          <w:sz w:val="22"/>
          <w:szCs w:val="22"/>
        </w:rPr>
        <w:t>3</w:t>
      </w:r>
      <w:r w:rsidR="0088313C" w:rsidRPr="00365E55">
        <w:rPr>
          <w:sz w:val="22"/>
          <w:szCs w:val="22"/>
        </w:rPr>
        <w:t xml:space="preserve"> года                  </w:t>
      </w:r>
      <w:r w:rsidR="00A51797">
        <w:rPr>
          <w:sz w:val="22"/>
          <w:szCs w:val="22"/>
        </w:rPr>
        <w:t xml:space="preserve">      </w:t>
      </w:r>
      <w:r w:rsidR="00742BF8">
        <w:rPr>
          <w:sz w:val="22"/>
          <w:szCs w:val="22"/>
        </w:rPr>
        <w:t xml:space="preserve">      </w:t>
      </w:r>
      <w:r w:rsidR="00A51797">
        <w:rPr>
          <w:sz w:val="22"/>
          <w:szCs w:val="22"/>
        </w:rPr>
        <w:t xml:space="preserve"> </w:t>
      </w:r>
      <w:r w:rsidR="003546FE">
        <w:rPr>
          <w:sz w:val="22"/>
          <w:szCs w:val="22"/>
        </w:rPr>
        <w:t xml:space="preserve"> </w:t>
      </w:r>
      <w:r w:rsidR="0088313C" w:rsidRPr="00365E55">
        <w:rPr>
          <w:sz w:val="22"/>
          <w:szCs w:val="22"/>
        </w:rPr>
        <w:t xml:space="preserve"> г. Новомичуринск                                            </w:t>
      </w:r>
      <w:r w:rsidR="00A51797">
        <w:rPr>
          <w:sz w:val="22"/>
          <w:szCs w:val="22"/>
        </w:rPr>
        <w:t xml:space="preserve">     </w:t>
      </w:r>
      <w:r w:rsidR="003546FE">
        <w:rPr>
          <w:sz w:val="22"/>
          <w:szCs w:val="22"/>
        </w:rPr>
        <w:t xml:space="preserve">     </w:t>
      </w:r>
      <w:r w:rsidR="00A51797">
        <w:rPr>
          <w:sz w:val="22"/>
          <w:szCs w:val="22"/>
        </w:rPr>
        <w:t xml:space="preserve">   </w:t>
      </w:r>
      <w:r w:rsidR="0088313C" w:rsidRPr="00365E55">
        <w:rPr>
          <w:sz w:val="22"/>
          <w:szCs w:val="22"/>
        </w:rPr>
        <w:t xml:space="preserve">  №</w:t>
      </w:r>
      <w:r w:rsidR="00522D17">
        <w:rPr>
          <w:sz w:val="22"/>
          <w:szCs w:val="22"/>
        </w:rPr>
        <w:t xml:space="preserve"> </w:t>
      </w:r>
      <w:r w:rsidR="005D2060">
        <w:rPr>
          <w:sz w:val="22"/>
          <w:szCs w:val="22"/>
        </w:rPr>
        <w:t>61</w:t>
      </w:r>
    </w:p>
    <w:p w:rsidR="000D33EB" w:rsidRDefault="000D33EB" w:rsidP="000D33EB">
      <w:pPr>
        <w:ind w:right="594"/>
        <w:jc w:val="center"/>
        <w:rPr>
          <w:b/>
          <w:sz w:val="25"/>
          <w:szCs w:val="25"/>
        </w:rPr>
      </w:pPr>
    </w:p>
    <w:p w:rsidR="000D33EB" w:rsidRDefault="000D33EB" w:rsidP="000D33EB">
      <w:pPr>
        <w:jc w:val="center"/>
        <w:rPr>
          <w:b/>
        </w:rPr>
      </w:pPr>
      <w:r>
        <w:rPr>
          <w:b/>
        </w:rPr>
        <w:t>О внесении дополнений в решение Совета депутатов Новомичуринского</w:t>
      </w:r>
    </w:p>
    <w:p w:rsidR="000D33EB" w:rsidRDefault="000D33EB" w:rsidP="000D33EB">
      <w:pPr>
        <w:jc w:val="center"/>
        <w:rPr>
          <w:b/>
        </w:rPr>
      </w:pPr>
      <w:r>
        <w:rPr>
          <w:b/>
        </w:rPr>
        <w:t>городского поселения от 27.09.2022 № 74 «Об утверждении Порядка размещения нестационарных торговых объектов на территории муниципального образования -Новомичуринское городское поселение»</w:t>
      </w:r>
    </w:p>
    <w:p w:rsidR="000D33EB" w:rsidRDefault="000D33EB" w:rsidP="000D33EB">
      <w:pPr>
        <w:jc w:val="center"/>
        <w:rPr>
          <w:b/>
          <w:lang w:eastAsia="en-US"/>
        </w:rPr>
      </w:pPr>
    </w:p>
    <w:p w:rsidR="000D33EB" w:rsidRPr="000D33EB" w:rsidRDefault="000D33EB" w:rsidP="000D33EB">
      <w:pPr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0D33EB">
        <w:rPr>
          <w:rFonts w:eastAsiaTheme="minorHAnsi"/>
          <w:bCs/>
          <w:lang w:eastAsia="en-US"/>
        </w:rPr>
        <w:t xml:space="preserve">Рассмотрев обращение администрации Новомичуринского городского поселения, в соответствии со </w:t>
      </w:r>
      <w:hyperlink r:id="rId5" w:history="1">
        <w:r w:rsidR="005D2060">
          <w:rPr>
            <w:rStyle w:val="a9"/>
            <w:rFonts w:eastAsiaTheme="minorHAnsi"/>
            <w:bCs/>
            <w:color w:val="auto"/>
            <w:u w:val="none"/>
            <w:lang w:eastAsia="en-US"/>
          </w:rPr>
          <w:t>ст.</w:t>
        </w:r>
        <w:r w:rsidRPr="000D33EB">
          <w:rPr>
            <w:rStyle w:val="a9"/>
            <w:rFonts w:eastAsiaTheme="minorHAnsi"/>
            <w:bCs/>
            <w:color w:val="auto"/>
            <w:u w:val="none"/>
            <w:lang w:eastAsia="en-US"/>
          </w:rPr>
          <w:t>39.36</w:t>
        </w:r>
      </w:hyperlink>
      <w:r w:rsidRPr="000D33EB">
        <w:rPr>
          <w:rFonts w:eastAsiaTheme="minorHAnsi"/>
          <w:bCs/>
          <w:lang w:eastAsia="en-US"/>
        </w:rPr>
        <w:t xml:space="preserve"> Земельного кодекса Российской Федерации, Федеральным </w:t>
      </w:r>
      <w:hyperlink r:id="rId6" w:history="1">
        <w:r w:rsidRPr="000D33EB">
          <w:rPr>
            <w:rStyle w:val="a9"/>
            <w:rFonts w:eastAsiaTheme="minorHAnsi"/>
            <w:bCs/>
            <w:color w:val="auto"/>
            <w:u w:val="none"/>
            <w:lang w:eastAsia="en-US"/>
          </w:rPr>
          <w:t>законом</w:t>
        </w:r>
      </w:hyperlink>
      <w:r w:rsidRPr="000D33EB">
        <w:rPr>
          <w:rFonts w:eastAsiaTheme="minorHAnsi"/>
          <w:bCs/>
          <w:lang w:eastAsia="en-US"/>
        </w:rPr>
        <w:t xml:space="preserve"> от 28.12.2009 № 381-ФЗ «Об основах государственного регулирования торговой деятельности в Российской Федерации», руководствуясь </w:t>
      </w:r>
      <w:hyperlink r:id="rId7" w:history="1">
        <w:r w:rsidRPr="000D33EB">
          <w:rPr>
            <w:rStyle w:val="a9"/>
            <w:rFonts w:eastAsiaTheme="minorHAnsi"/>
            <w:bCs/>
            <w:color w:val="auto"/>
            <w:u w:val="none"/>
            <w:lang w:eastAsia="en-US"/>
          </w:rPr>
          <w:t>Уставом</w:t>
        </w:r>
      </w:hyperlink>
      <w:r w:rsidRPr="000D33EB">
        <w:rPr>
          <w:rFonts w:eastAsiaTheme="minorHAnsi"/>
          <w:bCs/>
          <w:lang w:eastAsia="en-US"/>
        </w:rPr>
        <w:t xml:space="preserve"> Новомичуринского городского поселения</w:t>
      </w:r>
      <w:r>
        <w:rPr>
          <w:rFonts w:eastAsiaTheme="minorHAnsi"/>
          <w:bCs/>
          <w:lang w:eastAsia="en-US"/>
        </w:rPr>
        <w:t xml:space="preserve"> Пронского муниципального района</w:t>
      </w:r>
      <w:r w:rsidRPr="000D33EB">
        <w:t>, Совет депутатов Новомичуринского городского поселения</w:t>
      </w:r>
    </w:p>
    <w:p w:rsidR="000D33EB" w:rsidRDefault="000D33EB" w:rsidP="000D33EB">
      <w:pPr>
        <w:autoSpaceDE w:val="0"/>
        <w:autoSpaceDN w:val="0"/>
        <w:adjustRightInd w:val="0"/>
        <w:jc w:val="both"/>
      </w:pPr>
    </w:p>
    <w:p w:rsidR="000D33EB" w:rsidRDefault="000D33EB" w:rsidP="000D33EB">
      <w:pPr>
        <w:jc w:val="center"/>
        <w:rPr>
          <w:b/>
        </w:rPr>
      </w:pPr>
      <w:r>
        <w:rPr>
          <w:b/>
        </w:rPr>
        <w:t>решил:</w:t>
      </w:r>
    </w:p>
    <w:p w:rsidR="000D33EB" w:rsidRDefault="000D33EB" w:rsidP="000D33EB">
      <w:pPr>
        <w:jc w:val="center"/>
        <w:rPr>
          <w:b/>
        </w:rPr>
      </w:pPr>
    </w:p>
    <w:p w:rsidR="000D33EB" w:rsidRDefault="000D33EB" w:rsidP="000D33EB">
      <w:pPr>
        <w:ind w:firstLine="567"/>
        <w:jc w:val="both"/>
      </w:pPr>
      <w:r>
        <w:t>1. Внести в решение Совета депутатов Новомичуринского городского поселения от 27.09.2022 № 74 «Об утверждении Порядка размещения нестационарных торговых объектов на территории муниципального образования</w:t>
      </w:r>
      <w:r w:rsidR="003C5684">
        <w:t xml:space="preserve"> </w:t>
      </w:r>
      <w:r>
        <w:t>–</w:t>
      </w:r>
      <w:r w:rsidR="003C5684">
        <w:t xml:space="preserve"> </w:t>
      </w:r>
      <w:r>
        <w:t>Новомичуринское городское поселение» следующие дополнения:</w:t>
      </w:r>
    </w:p>
    <w:p w:rsidR="000D33EB" w:rsidRPr="00FB5D9B" w:rsidRDefault="000D33EB" w:rsidP="000D33EB">
      <w:pPr>
        <w:autoSpaceDE w:val="0"/>
        <w:autoSpaceDN w:val="0"/>
        <w:adjustRightInd w:val="0"/>
        <w:ind w:firstLine="567"/>
        <w:jc w:val="both"/>
      </w:pPr>
      <w:r>
        <w:t xml:space="preserve">1) абзац 2 подпункта 3.1. пункта 3 Приложения к выше указанному решению дополнить </w:t>
      </w:r>
      <w:r w:rsidR="00FB5D9B">
        <w:t>словами:</w:t>
      </w:r>
    </w:p>
    <w:p w:rsidR="000D33EB" w:rsidRDefault="000D33EB" w:rsidP="000D33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>«5) круглогодичное кафе»</w:t>
      </w:r>
      <w:r>
        <w:rPr>
          <w:rFonts w:eastAsiaTheme="minorHAnsi"/>
          <w:lang w:eastAsia="en-US"/>
        </w:rPr>
        <w:t>;</w:t>
      </w:r>
    </w:p>
    <w:p w:rsidR="000D33EB" w:rsidRDefault="000D33EB" w:rsidP="000D33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пункт 10 </w:t>
      </w:r>
      <w:r>
        <w:t xml:space="preserve">Приложения к выше указанному решению </w:t>
      </w:r>
      <w:r>
        <w:rPr>
          <w:rFonts w:eastAsiaTheme="minorHAnsi"/>
          <w:lang w:eastAsia="en-US"/>
        </w:rPr>
        <w:t>дополнить подпунктом 10.1.1. следующего содержания:</w:t>
      </w:r>
    </w:p>
    <w:p w:rsidR="000D33EB" w:rsidRDefault="000D33EB" w:rsidP="000D33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«10.1.1. Для нестационарных торговых объектов вида «кафе» применяется понижающий коэффициент сезонности.</w:t>
      </w:r>
    </w:p>
    <w:p w:rsidR="000D33EB" w:rsidRDefault="000D33EB" w:rsidP="000D33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 мая по сентябрь</w:t>
      </w:r>
      <w:r w:rsidR="00F0238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- 1,0;</w:t>
      </w:r>
    </w:p>
    <w:p w:rsidR="000D33EB" w:rsidRDefault="000D33EB" w:rsidP="000D33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 октября по апрель</w:t>
      </w:r>
      <w:r w:rsidR="00F0238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- 0,5</w:t>
      </w:r>
      <w:r>
        <w:t xml:space="preserve">». </w:t>
      </w:r>
      <w:r>
        <w:rPr>
          <w:rFonts w:eastAsiaTheme="minorHAnsi"/>
          <w:lang w:eastAsia="en-US"/>
        </w:rPr>
        <w:t xml:space="preserve"> </w:t>
      </w:r>
    </w:p>
    <w:p w:rsidR="000329A1" w:rsidRDefault="000329A1" w:rsidP="000D33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FE0E06" w:rsidRPr="00BB5137" w:rsidRDefault="0087707D" w:rsidP="008770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137">
        <w:rPr>
          <w:rFonts w:ascii="Times New Roman" w:hAnsi="Times New Roman" w:cs="Times New Roman"/>
          <w:sz w:val="24"/>
          <w:szCs w:val="24"/>
        </w:rPr>
        <w:t>2. Н</w:t>
      </w:r>
      <w:r w:rsidR="00D5765A" w:rsidRPr="00BB51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аправить настоящее решение в администрацию </w:t>
      </w:r>
      <w:r w:rsidR="00FE0E06" w:rsidRPr="00BB5137">
        <w:rPr>
          <w:rFonts w:ascii="Times New Roman" w:hAnsi="Times New Roman" w:cs="Times New Roman"/>
          <w:sz w:val="24"/>
          <w:szCs w:val="24"/>
        </w:rPr>
        <w:t>муниципального образования - Новомичуринское городское поселение.</w:t>
      </w:r>
    </w:p>
    <w:p w:rsidR="00D5765A" w:rsidRPr="00BB5137" w:rsidRDefault="00FE0E06" w:rsidP="0087707D">
      <w:pPr>
        <w:pStyle w:val="a7"/>
        <w:ind w:firstLine="567"/>
        <w:jc w:val="both"/>
        <w:rPr>
          <w:rFonts w:eastAsiaTheme="minorHAnsi"/>
          <w:lang w:eastAsia="en-US"/>
        </w:rPr>
      </w:pPr>
      <w:r w:rsidRPr="00BB5137">
        <w:rPr>
          <w:rFonts w:eastAsiaTheme="minorHAnsi"/>
          <w:lang w:eastAsia="en-US"/>
        </w:rPr>
        <w:t>3</w:t>
      </w:r>
      <w:r w:rsidR="00D5765A" w:rsidRPr="00BB5137">
        <w:rPr>
          <w:rFonts w:eastAsiaTheme="minorHAnsi"/>
          <w:lang w:eastAsia="en-US"/>
        </w:rPr>
        <w:t>. Копию решения направить в прокуратуру Пронского района.</w:t>
      </w:r>
    </w:p>
    <w:p w:rsidR="00DC3F93" w:rsidRDefault="00BB5137" w:rsidP="00DC3F93">
      <w:pPr>
        <w:ind w:firstLine="567"/>
        <w:jc w:val="both"/>
      </w:pPr>
      <w:r w:rsidRPr="00F3098B">
        <w:t xml:space="preserve">4. </w:t>
      </w:r>
      <w:r w:rsidR="00F3098B" w:rsidRPr="00F3098B">
        <w:t>Н</w:t>
      </w:r>
      <w:r w:rsidR="00714EC1" w:rsidRPr="00F3098B">
        <w:rPr>
          <w:rFonts w:eastAsiaTheme="minorHAnsi"/>
          <w:lang w:eastAsia="en-US"/>
        </w:rPr>
        <w:t>астоящее</w:t>
      </w:r>
      <w:r w:rsidR="00D5765A" w:rsidRPr="00F3098B">
        <w:rPr>
          <w:rFonts w:eastAsiaTheme="minorHAnsi"/>
          <w:lang w:eastAsia="en-US"/>
        </w:rPr>
        <w:t xml:space="preserve"> решение </w:t>
      </w:r>
      <w:r w:rsidR="00DC3F93">
        <w:rPr>
          <w:rFonts w:eastAsiaTheme="minorHAnsi"/>
          <w:lang w:eastAsia="en-US"/>
        </w:rPr>
        <w:t xml:space="preserve">вступает в силу </w:t>
      </w:r>
      <w:r w:rsidR="00DC3F93">
        <w:t>с даты его принятия и распространяет свое действие на правоотношения, возникшие с 01.09.2023 года.</w:t>
      </w:r>
    </w:p>
    <w:p w:rsidR="00BB5137" w:rsidRDefault="00BB5137" w:rsidP="00DC3F93">
      <w:pPr>
        <w:pStyle w:val="ConsPlusNormal"/>
        <w:ind w:firstLine="567"/>
        <w:jc w:val="both"/>
      </w:pPr>
    </w:p>
    <w:p w:rsidR="00DC3F93" w:rsidRDefault="00DC3F93" w:rsidP="00DC3F93">
      <w:pPr>
        <w:pStyle w:val="ConsPlusNormal"/>
        <w:ind w:firstLine="567"/>
        <w:jc w:val="both"/>
      </w:pPr>
      <w:bookmarkStart w:id="0" w:name="_GoBack"/>
      <w:bookmarkEnd w:id="0"/>
    </w:p>
    <w:p w:rsidR="000329A1" w:rsidRPr="00BB5137" w:rsidRDefault="000329A1" w:rsidP="00BB5137">
      <w:pPr>
        <w:autoSpaceDE w:val="0"/>
        <w:autoSpaceDN w:val="0"/>
        <w:adjustRightInd w:val="0"/>
        <w:ind w:firstLine="720"/>
        <w:jc w:val="both"/>
      </w:pPr>
    </w:p>
    <w:p w:rsidR="008773AE" w:rsidRDefault="008773AE" w:rsidP="0088313C">
      <w:pPr>
        <w:jc w:val="both"/>
      </w:pPr>
    </w:p>
    <w:p w:rsidR="00F3098B" w:rsidRDefault="00F3098B" w:rsidP="0088313C">
      <w:pPr>
        <w:jc w:val="both"/>
      </w:pPr>
    </w:p>
    <w:p w:rsidR="0088313C" w:rsidRPr="00515F7A" w:rsidRDefault="0088313C" w:rsidP="0088313C">
      <w:pPr>
        <w:jc w:val="both"/>
      </w:pPr>
      <w:r w:rsidRPr="00515F7A">
        <w:t>Глава муниципального образования –</w:t>
      </w:r>
    </w:p>
    <w:p w:rsidR="0088313C" w:rsidRPr="00515F7A" w:rsidRDefault="0088313C" w:rsidP="008831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15F7A">
        <w:rPr>
          <w:rFonts w:ascii="Times New Roman" w:hAnsi="Times New Roman" w:cs="Times New Roman"/>
          <w:sz w:val="24"/>
          <w:szCs w:val="24"/>
        </w:rPr>
        <w:t>Новомичуринское городское поселение</w:t>
      </w:r>
      <w:r w:rsidR="003546FE" w:rsidRPr="00515F7A">
        <w:rPr>
          <w:rFonts w:ascii="Times New Roman" w:hAnsi="Times New Roman" w:cs="Times New Roman"/>
          <w:sz w:val="24"/>
          <w:szCs w:val="24"/>
        </w:rPr>
        <w:t>,</w:t>
      </w:r>
    </w:p>
    <w:p w:rsidR="0088313C" w:rsidRPr="00515F7A" w:rsidRDefault="00365E55" w:rsidP="0088313C">
      <w:pPr>
        <w:jc w:val="both"/>
      </w:pPr>
      <w:r w:rsidRPr="00515F7A">
        <w:t>п</w:t>
      </w:r>
      <w:r w:rsidR="0088313C" w:rsidRPr="00515F7A">
        <w:t>редседатель Совета депутатов</w:t>
      </w:r>
    </w:p>
    <w:p w:rsidR="0088313C" w:rsidRPr="00515F7A" w:rsidRDefault="0088313C" w:rsidP="0088313C">
      <w:pPr>
        <w:jc w:val="both"/>
      </w:pPr>
      <w:r w:rsidRPr="00515F7A">
        <w:t>муниципального образования –</w:t>
      </w:r>
      <w:r w:rsidR="00B648DC" w:rsidRPr="00515F7A">
        <w:t xml:space="preserve">  </w:t>
      </w:r>
    </w:p>
    <w:p w:rsidR="0088313C" w:rsidRPr="00515F7A" w:rsidRDefault="0088313C" w:rsidP="0088313C">
      <w:pPr>
        <w:jc w:val="both"/>
      </w:pPr>
      <w:r w:rsidRPr="00515F7A">
        <w:t xml:space="preserve">Новомичуринское городское поселение                                                  </w:t>
      </w:r>
      <w:r w:rsidR="006C7449" w:rsidRPr="00515F7A">
        <w:t xml:space="preserve">  </w:t>
      </w:r>
      <w:r w:rsidR="00FE0E06">
        <w:t xml:space="preserve">              </w:t>
      </w:r>
      <w:r w:rsidR="006C7449" w:rsidRPr="00515F7A">
        <w:t xml:space="preserve"> </w:t>
      </w:r>
      <w:proofErr w:type="spellStart"/>
      <w:r w:rsidRPr="00515F7A">
        <w:t>А.А.Соболев</w:t>
      </w:r>
      <w:proofErr w:type="spellEnd"/>
    </w:p>
    <w:sectPr w:rsidR="0088313C" w:rsidRPr="00515F7A" w:rsidSect="00A5179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A094B"/>
    <w:multiLevelType w:val="hybridMultilevel"/>
    <w:tmpl w:val="8E4A5814"/>
    <w:lvl w:ilvl="0" w:tplc="26421032">
      <w:start w:val="1"/>
      <w:numFmt w:val="decimal"/>
      <w:lvlText w:val="%1."/>
      <w:lvlJc w:val="left"/>
      <w:pPr>
        <w:ind w:left="1818" w:hanging="111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5B3349E"/>
    <w:multiLevelType w:val="hybridMultilevel"/>
    <w:tmpl w:val="89227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3C"/>
    <w:rsid w:val="00021AB6"/>
    <w:rsid w:val="000329A1"/>
    <w:rsid w:val="0004029A"/>
    <w:rsid w:val="00053924"/>
    <w:rsid w:val="00067D77"/>
    <w:rsid w:val="000A6ADC"/>
    <w:rsid w:val="000D33EB"/>
    <w:rsid w:val="000E21E6"/>
    <w:rsid w:val="00112CB2"/>
    <w:rsid w:val="00180DA9"/>
    <w:rsid w:val="001D6669"/>
    <w:rsid w:val="00202FC0"/>
    <w:rsid w:val="00206FA0"/>
    <w:rsid w:val="0025254C"/>
    <w:rsid w:val="002E3A8F"/>
    <w:rsid w:val="003546FE"/>
    <w:rsid w:val="00365E55"/>
    <w:rsid w:val="003C5684"/>
    <w:rsid w:val="003C7944"/>
    <w:rsid w:val="003D5469"/>
    <w:rsid w:val="00466A1D"/>
    <w:rsid w:val="004B27CD"/>
    <w:rsid w:val="00515F7A"/>
    <w:rsid w:val="00522D17"/>
    <w:rsid w:val="00525B3B"/>
    <w:rsid w:val="00542D75"/>
    <w:rsid w:val="00542DBF"/>
    <w:rsid w:val="00564811"/>
    <w:rsid w:val="005D2060"/>
    <w:rsid w:val="005F1068"/>
    <w:rsid w:val="00611F57"/>
    <w:rsid w:val="006C7449"/>
    <w:rsid w:val="007056B1"/>
    <w:rsid w:val="00714EC1"/>
    <w:rsid w:val="00735D06"/>
    <w:rsid w:val="00742BF8"/>
    <w:rsid w:val="007726B0"/>
    <w:rsid w:val="007D4FDD"/>
    <w:rsid w:val="00843740"/>
    <w:rsid w:val="0087707D"/>
    <w:rsid w:val="008773AE"/>
    <w:rsid w:val="0088313C"/>
    <w:rsid w:val="008957A2"/>
    <w:rsid w:val="009B2AEB"/>
    <w:rsid w:val="009B6AF4"/>
    <w:rsid w:val="009D703E"/>
    <w:rsid w:val="00A51797"/>
    <w:rsid w:val="00A82BA8"/>
    <w:rsid w:val="00AF1CB3"/>
    <w:rsid w:val="00AF4FB4"/>
    <w:rsid w:val="00B54558"/>
    <w:rsid w:val="00B648DC"/>
    <w:rsid w:val="00B71113"/>
    <w:rsid w:val="00BB5137"/>
    <w:rsid w:val="00BC51E6"/>
    <w:rsid w:val="00C40FE0"/>
    <w:rsid w:val="00D22574"/>
    <w:rsid w:val="00D27D7C"/>
    <w:rsid w:val="00D4288B"/>
    <w:rsid w:val="00D4458E"/>
    <w:rsid w:val="00D5765A"/>
    <w:rsid w:val="00D762BB"/>
    <w:rsid w:val="00D7649A"/>
    <w:rsid w:val="00D83730"/>
    <w:rsid w:val="00D91711"/>
    <w:rsid w:val="00DB0DFF"/>
    <w:rsid w:val="00DC3F93"/>
    <w:rsid w:val="00DF56FF"/>
    <w:rsid w:val="00E51FE8"/>
    <w:rsid w:val="00EA00C0"/>
    <w:rsid w:val="00EC0F63"/>
    <w:rsid w:val="00ED1802"/>
    <w:rsid w:val="00F02388"/>
    <w:rsid w:val="00F3098B"/>
    <w:rsid w:val="00FB5D9B"/>
    <w:rsid w:val="00FE0E06"/>
    <w:rsid w:val="00FF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4CB73-37F0-4594-8ECD-902F80B6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313C"/>
    <w:pPr>
      <w:widowControl w:val="0"/>
      <w:shd w:val="clear" w:color="auto" w:fill="FFFFFF"/>
      <w:autoSpaceDE w:val="0"/>
      <w:autoSpaceDN w:val="0"/>
      <w:adjustRightInd w:val="0"/>
      <w:spacing w:before="61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88313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rsid w:val="008831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64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49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021A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7">
    <w:name w:val="No Spacing"/>
    <w:uiPriority w:val="1"/>
    <w:qFormat/>
    <w:rsid w:val="00FE0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7707D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D33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3B26848D5ADEA787430514575834A29B94910C4557ABCFC99C20CEF4EF944F6B246F6F5CBD997AB091CB0E3EA9C81EB6v8f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3B26848D5ADEA78743050254346AA89C9BC6054353A49896CC2699ABBF921A396431360CFDD277B88BD70E35vBf4M" TargetMode="External"/><Relationship Id="rId5" Type="http://schemas.openxmlformats.org/officeDocument/2006/relationships/hyperlink" Target="consultantplus://offline/ref=B63B26848D5ADEA78743050254346AA89C9BCD054455A49896CC2699ABBF921A2B64693A0DF0C97CE5C4915B3AB6CE00B48C288597EFv2f1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KolekinaEV_6211</dc:creator>
  <cp:lastModifiedBy>Kucher S.N.</cp:lastModifiedBy>
  <cp:revision>33</cp:revision>
  <cp:lastPrinted>2023-09-22T10:26:00Z</cp:lastPrinted>
  <dcterms:created xsi:type="dcterms:W3CDTF">2022-03-11T12:36:00Z</dcterms:created>
  <dcterms:modified xsi:type="dcterms:W3CDTF">2023-10-02T06:51:00Z</dcterms:modified>
</cp:coreProperties>
</file>